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suppressAutoHyphens/>
        <w:kinsoku/>
        <w:wordWrap/>
        <w:overflowPunct/>
        <w:topLinePunct w:val="0"/>
        <w:autoSpaceDE/>
        <w:autoSpaceDN/>
        <w:adjustRightInd/>
        <w:snapToGrid/>
        <w:spacing w:line="580" w:lineRule="exact"/>
        <w:jc w:val="center"/>
        <w:rPr>
          <w:rFonts w:ascii="方正小标宋简体" w:eastAsia="方正小标宋简体" w:cs="华文中宋"/>
          <w:sz w:val="44"/>
          <w:szCs w:val="44"/>
          <w:lang w:bidi="ar-SA"/>
        </w:rPr>
      </w:pPr>
    </w:p>
    <w:p>
      <w:pPr>
        <w:keepNext w:val="0"/>
        <w:keepLines w:val="0"/>
        <w:pageBreakBefore w:val="0"/>
        <w:widowControl w:val="0"/>
        <w:suppressAutoHyphens/>
        <w:kinsoku/>
        <w:wordWrap/>
        <w:overflowPunct/>
        <w:topLinePunct w:val="0"/>
        <w:autoSpaceDE/>
        <w:autoSpaceDN/>
        <w:adjustRightInd/>
        <w:snapToGrid/>
        <w:spacing w:line="580" w:lineRule="exact"/>
        <w:jc w:val="center"/>
        <w:rPr>
          <w:rFonts w:ascii="方正小标宋简体" w:eastAsia="方正小标宋简体" w:cs="华文中宋"/>
          <w:sz w:val="44"/>
          <w:szCs w:val="44"/>
          <w:lang w:bidi="ar-SA"/>
        </w:rPr>
      </w:pPr>
      <w:r>
        <w:rPr>
          <w:rFonts w:ascii="方正小标宋简体" w:eastAsia="方正小标宋简体" w:cs="华文中宋" w:hint="eastAsia"/>
          <w:sz w:val="44"/>
          <w:szCs w:val="44"/>
          <w:lang w:bidi="ar-SA"/>
        </w:rPr>
        <w:t>关于深化</w:t>
      </w:r>
      <w:r>
        <w:rPr>
          <w:rFonts w:ascii="方正小标宋简体" w:eastAsia="方正小标宋简体" w:cs="华文中宋"/>
          <w:sz w:val="44"/>
          <w:szCs w:val="44"/>
          <w:lang w:bidi="ar-SA"/>
        </w:rPr>
        <w:t>医疗卫生服务体系</w:t>
      </w:r>
      <w:r>
        <w:rPr>
          <w:rFonts w:ascii="方正小标宋简体" w:eastAsia="方正小标宋简体" w:cs="华文中宋" w:hint="eastAsia"/>
          <w:sz w:val="44"/>
          <w:szCs w:val="44"/>
          <w:lang w:bidi="ar-SA"/>
        </w:rPr>
        <w:t>改革</w:t>
      </w:r>
      <w:r>
        <w:rPr>
          <w:rFonts w:ascii="方正小标宋简体" w:eastAsia="方正小标宋简体" w:cs="华文中宋"/>
          <w:sz w:val="44"/>
          <w:szCs w:val="44"/>
          <w:lang w:bidi="ar-SA"/>
        </w:rPr>
        <w:t xml:space="preserve"> </w:t>
      </w:r>
      <w:r>
        <w:rPr>
          <w:rFonts w:ascii="方正小标宋简体" w:eastAsia="方正小标宋简体" w:cs="华文中宋" w:hint="eastAsia"/>
          <w:sz w:val="44"/>
          <w:szCs w:val="44"/>
          <w:lang w:bidi="ar-SA"/>
        </w:rPr>
        <w:t>促进卫生健康事业高质量发展的实施意见</w:t>
      </w:r>
    </w:p>
    <w:p>
      <w:pPr>
        <w:keepNext w:val="0"/>
        <w:keepLines w:val="0"/>
        <w:pageBreakBefore w:val="0"/>
        <w:widowControl w:val="0"/>
        <w:suppressAutoHyphens/>
        <w:kinsoku/>
        <w:wordWrap/>
        <w:overflowPunct/>
        <w:topLinePunct w:val="0"/>
        <w:autoSpaceDE/>
        <w:autoSpaceDN/>
        <w:adjustRightInd/>
        <w:snapToGrid/>
        <w:spacing w:line="580" w:lineRule="exact"/>
        <w:jc w:val="center"/>
        <w:rPr>
          <w:rFonts w:ascii="楷体_GB2312" w:eastAsia="楷体_GB2312" w:cs="华文中宋" w:hint="eastAsia"/>
          <w:sz w:val="32"/>
          <w:szCs w:val="32"/>
          <w:lang w:bidi="ar-SA"/>
        </w:rPr>
      </w:pPr>
      <w:r>
        <w:rPr>
          <w:rFonts w:ascii="楷体_GB2312" w:eastAsia="楷体_GB2312" w:cs="华文中宋" w:hint="eastAsia"/>
          <w:sz w:val="32"/>
          <w:szCs w:val="32"/>
          <w:lang w:bidi="ar-SA"/>
        </w:rPr>
        <w:t>（征求意见稿）</w:t>
      </w:r>
    </w:p>
    <w:p>
      <w:pPr>
        <w:keepNext w:val="0"/>
        <w:keepLines w:val="0"/>
        <w:pageBreakBefore w:val="0"/>
        <w:widowControl w:val="0"/>
        <w:suppressAutoHyphens/>
        <w:kinsoku/>
        <w:wordWrap/>
        <w:overflowPunct/>
        <w:topLinePunct w:val="0"/>
        <w:autoSpaceDE/>
        <w:autoSpaceDN/>
        <w:adjustRightInd/>
        <w:snapToGrid/>
        <w:spacing w:line="580" w:lineRule="exact"/>
        <w:jc w:val="center"/>
        <w:rPr>
          <w:rFonts w:ascii="仿宋_GB2312" w:eastAsia="仿宋_GB2312" w:hint="eastAsia"/>
          <w:sz w:val="32"/>
          <w:szCs w:val="32"/>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Chars="200" w:firstLine="640"/>
        <w:jc w:val="left"/>
        <w:textAlignment w:val="auto"/>
        <w:rPr>
          <w:rFonts w:ascii="仿宋_GB2312" w:eastAsia="仿宋_GB2312" w:cs="仿宋_GB2312" w:hint="eastAsia"/>
          <w:sz w:val="32"/>
          <w:szCs w:val="32"/>
          <w:lang w:val="en-US" w:eastAsia="zh-CN" w:bidi="ar-SA"/>
        </w:rPr>
      </w:pPr>
      <w:r>
        <w:rPr>
          <w:rFonts w:ascii="仿宋_GB2312" w:eastAsia="仿宋_GB2312" w:cs="仿宋_GB2312" w:hint="eastAsia"/>
          <w:sz w:val="32"/>
          <w:szCs w:val="32"/>
          <w:lang w:val="en-US" w:eastAsia="zh-CN" w:bidi="ar-SA"/>
        </w:rPr>
        <w:t>为加快建设优质高效的医疗卫生服务体系，促进卫生健康事业高质量发展，不断增强人民群众的</w:t>
      </w:r>
      <w:r>
        <w:rPr>
          <w:rFonts w:ascii="仿宋_GB2312" w:eastAsia="仿宋_GB2312" w:cs="仿宋_GB2312"/>
          <w:sz w:val="32"/>
          <w:szCs w:val="32"/>
          <w:lang w:val="en-US" w:eastAsia="zh-CN" w:bidi="ar-SA"/>
        </w:rPr>
        <w:t>健康福祉</w:t>
      </w:r>
      <w:r>
        <w:rPr>
          <w:rFonts w:ascii="仿宋_GB2312" w:eastAsia="仿宋_GB2312" w:cs="仿宋_GB2312" w:hint="eastAsia"/>
          <w:sz w:val="32"/>
          <w:szCs w:val="32"/>
          <w:lang w:val="en-US" w:eastAsia="zh-CN" w:bidi="ar-SA"/>
        </w:rPr>
        <w:t>，根据中央、省有关文件精神，结合巴中实际，提出</w:t>
      </w:r>
      <w:r>
        <w:rPr>
          <w:rFonts w:ascii="仿宋_GB2312" w:eastAsia="仿宋_GB2312" w:cs="仿宋_GB2312"/>
          <w:sz w:val="32"/>
          <w:szCs w:val="32"/>
          <w:lang w:val="en-US" w:eastAsia="zh-CN" w:bidi="ar-SA"/>
        </w:rPr>
        <w:t>如</w:t>
      </w:r>
      <w:r>
        <w:rPr>
          <w:rFonts w:ascii="仿宋_GB2312" w:eastAsia="仿宋_GB2312" w:cs="仿宋_GB2312" w:hint="eastAsia"/>
          <w:sz w:val="32"/>
          <w:szCs w:val="32"/>
          <w:lang w:val="en-US" w:eastAsia="zh-CN" w:bidi="ar-SA"/>
        </w:rPr>
        <w:t>下实施意见。</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Chars="200" w:firstLine="640"/>
        <w:jc w:val="left"/>
        <w:textAlignment w:val="auto"/>
        <w:rPr>
          <w:rFonts w:ascii="黑体" w:eastAsia="黑体" w:cs="黑体" w:hint="eastAsia"/>
          <w:b/>
          <w:bCs/>
          <w:sz w:val="32"/>
          <w:szCs w:val="32"/>
          <w:lang w:bidi="ar-SA"/>
        </w:rPr>
      </w:pPr>
      <w:r>
        <w:rPr>
          <w:rFonts w:ascii="黑体" w:eastAsia="黑体" w:cs="黑体" w:hint="eastAsia"/>
          <w:b/>
          <w:bCs/>
          <w:sz w:val="32"/>
          <w:szCs w:val="32"/>
          <w:lang w:bidi="ar-SA"/>
        </w:rPr>
        <w:t>一、总体要求</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仿宋_GB2312" w:eastAsia="仿宋_GB2312" w:cs="仿宋_GB2312" w:hint="eastAsia"/>
          <w:sz w:val="32"/>
          <w:szCs w:val="32"/>
          <w:lang w:val="en-US" w:eastAsia="zh-CN" w:bidi="ar-SA"/>
        </w:rPr>
      </w:pPr>
      <w:r>
        <w:rPr>
          <w:rFonts w:ascii="仿宋_GB2312" w:eastAsia="仿宋_GB2312" w:cs="仿宋_GB2312" w:hint="eastAsia"/>
          <w:sz w:val="32"/>
          <w:szCs w:val="32"/>
          <w:lang w:val="en-US" w:eastAsia="zh-CN" w:bidi="ar-SA"/>
        </w:rPr>
        <w:t>以习近平新时代中国特色社会主义思想为指导，</w:t>
      </w:r>
      <w:r>
        <w:rPr>
          <w:rFonts w:ascii="仿宋_GB2312" w:eastAsia="仿宋_GB2312" w:cs="仿宋_GB2312"/>
          <w:sz w:val="32"/>
          <w:szCs w:val="32"/>
          <w:lang w:val="en-US" w:eastAsia="zh-CN" w:bidi="ar-SA"/>
        </w:rPr>
        <w:t>认真落实</w:t>
      </w:r>
      <w:r>
        <w:rPr>
          <w:rFonts w:ascii="仿宋_GB2312" w:eastAsia="仿宋_GB2312" w:cs="仿宋_GB2312" w:hint="eastAsia"/>
          <w:sz w:val="32"/>
          <w:szCs w:val="32"/>
          <w:lang w:val="en-US" w:eastAsia="zh-CN" w:bidi="ar-SA"/>
        </w:rPr>
        <w:t>新时代党的卫生健康工作方针</w:t>
      </w:r>
      <w:r>
        <w:rPr>
          <w:rFonts w:ascii="仿宋_GB2312" w:eastAsia="仿宋_GB2312" w:cs="仿宋_GB2312"/>
          <w:sz w:val="32"/>
          <w:szCs w:val="32"/>
          <w:lang w:val="en-US" w:eastAsia="zh-CN" w:bidi="ar-SA"/>
        </w:rPr>
        <w:t>和省委省政府部署要求，坚持以</w:t>
      </w:r>
      <w:r>
        <w:rPr>
          <w:rFonts w:ascii="仿宋_GB2312" w:eastAsia="仿宋_GB2312" w:cs="仿宋_GB2312" w:hint="eastAsia"/>
          <w:sz w:val="32"/>
          <w:szCs w:val="32"/>
          <w:lang w:val="en-US" w:eastAsia="zh-CN" w:bidi="ar-SA"/>
        </w:rPr>
        <w:t>人民健康</w:t>
      </w:r>
      <w:r>
        <w:rPr>
          <w:rFonts w:ascii="仿宋_GB2312" w:eastAsia="仿宋_GB2312" w:cs="仿宋_GB2312"/>
          <w:sz w:val="32"/>
          <w:szCs w:val="32"/>
          <w:lang w:val="en-US" w:eastAsia="zh-CN" w:bidi="ar-SA"/>
        </w:rPr>
        <w:t>为中心，</w:t>
      </w:r>
      <w:r>
        <w:rPr>
          <w:rFonts w:ascii="仿宋_GB2312" w:eastAsia="仿宋_GB2312" w:cs="华文楷体" w:hint="eastAsia"/>
          <w:sz w:val="32"/>
          <w:szCs w:val="32"/>
          <w:lang w:bidi="ar-SA"/>
        </w:rPr>
        <w:t>整合资源、激活要素</w:t>
      </w:r>
      <w:r>
        <w:rPr>
          <w:rFonts w:ascii="仿宋_GB2312" w:eastAsia="仿宋_GB2312" w:cs="华文楷体"/>
          <w:sz w:val="32"/>
          <w:szCs w:val="32"/>
          <w:lang w:bidi="ar-SA"/>
        </w:rPr>
        <w:t>，重心下移、资源下沉，</w:t>
      </w:r>
      <w:r>
        <w:rPr>
          <w:rFonts w:ascii="仿宋_GB2312" w:eastAsia="仿宋_GB2312" w:cs="仿宋_GB2312" w:hint="eastAsia"/>
          <w:sz w:val="32"/>
          <w:szCs w:val="32"/>
          <w:lang w:val="en-US" w:eastAsia="zh-CN" w:bidi="ar-SA"/>
        </w:rPr>
        <w:t>促进优质医疗资源扩容和区域均衡布局，为城乡居民提供更加公平可及、</w:t>
      </w:r>
      <w:r>
        <w:rPr>
          <w:rFonts w:ascii="仿宋_GB2312" w:eastAsia="仿宋_GB2312" w:cs="仿宋_GB2312"/>
          <w:sz w:val="32"/>
          <w:szCs w:val="32"/>
          <w:lang w:val="en-US" w:eastAsia="zh-CN" w:bidi="ar-SA"/>
        </w:rPr>
        <w:t>优质便捷</w:t>
      </w:r>
      <w:r>
        <w:rPr>
          <w:rFonts w:ascii="仿宋_GB2312" w:eastAsia="仿宋_GB2312" w:cs="仿宋_GB2312" w:hint="eastAsia"/>
          <w:sz w:val="32"/>
          <w:szCs w:val="32"/>
          <w:lang w:val="en-US" w:eastAsia="zh-CN" w:bidi="ar-SA"/>
        </w:rPr>
        <w:t>的医疗卫生服务，为建设社会主义现代化</w:t>
      </w:r>
      <w:r>
        <w:rPr>
          <w:rFonts w:ascii="仿宋_GB2312" w:eastAsia="仿宋_GB2312" w:cs="仿宋_GB2312"/>
          <w:sz w:val="32"/>
          <w:szCs w:val="32"/>
          <w:lang w:val="en-US" w:eastAsia="zh-CN" w:bidi="ar-SA"/>
        </w:rPr>
        <w:t>健康</w:t>
      </w:r>
      <w:r>
        <w:rPr>
          <w:rFonts w:ascii="仿宋_GB2312" w:eastAsia="仿宋_GB2312" w:cs="仿宋_GB2312" w:hint="eastAsia"/>
          <w:sz w:val="32"/>
          <w:szCs w:val="32"/>
          <w:lang w:val="en-US" w:eastAsia="zh-CN" w:bidi="ar-SA"/>
        </w:rPr>
        <w:t>巴中提供坚实保障。</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仿宋_GB2312" w:eastAsia="仿宋_GB2312" w:cs="Arial"/>
          <w:kern w:val="2"/>
          <w:sz w:val="32"/>
          <w:szCs w:val="32"/>
          <w:lang w:eastAsia="zh-CN" w:bidi="ar-SA"/>
        </w:rPr>
      </w:pPr>
      <w:r>
        <w:rPr>
          <w:rFonts w:ascii="仿宋_GB2312" w:eastAsia="仿宋_GB2312" w:cs="Arial" w:hint="eastAsia"/>
          <w:kern w:val="2"/>
          <w:sz w:val="32"/>
          <w:szCs w:val="32"/>
          <w:lang w:bidi="ar-SA"/>
        </w:rPr>
        <w:t>到202</w:t>
      </w:r>
      <w:r>
        <w:rPr>
          <w:rFonts w:ascii="仿宋_GB2312" w:eastAsia="仿宋_GB2312" w:cs="Arial"/>
          <w:kern w:val="2"/>
          <w:sz w:val="32"/>
          <w:szCs w:val="32"/>
          <w:lang w:bidi="ar-SA"/>
        </w:rPr>
        <w:t>7</w:t>
      </w:r>
      <w:r>
        <w:rPr>
          <w:rFonts w:ascii="仿宋_GB2312" w:eastAsia="仿宋_GB2312" w:cs="Arial" w:hint="eastAsia"/>
          <w:kern w:val="2"/>
          <w:sz w:val="32"/>
          <w:szCs w:val="32"/>
          <w:lang w:bidi="ar-SA"/>
        </w:rPr>
        <w:t>年，</w:t>
      </w:r>
      <w:r>
        <w:rPr>
          <w:rFonts w:ascii="仿宋_GB2312" w:eastAsia="仿宋_GB2312" w:cs="Arial" w:hint="eastAsia"/>
          <w:kern w:val="2"/>
          <w:sz w:val="32"/>
          <w:szCs w:val="32"/>
          <w:lang w:eastAsia="zh-CN" w:bidi="ar-SA"/>
        </w:rPr>
        <w:t>全市</w:t>
      </w:r>
      <w:r>
        <w:rPr>
          <w:rFonts w:ascii="仿宋_GB2312" w:eastAsia="仿宋_GB2312" w:cs="仿宋_GB2312" w:hint="eastAsia"/>
          <w:sz w:val="32"/>
          <w:szCs w:val="32"/>
          <w:lang w:bidi="ar-SA"/>
        </w:rPr>
        <w:t>医疗卫生服务体系</w:t>
      </w:r>
      <w:r>
        <w:rPr>
          <w:rFonts w:ascii="仿宋_GB2312" w:eastAsia="仿宋_GB2312" w:cs="仿宋_GB2312" w:hint="eastAsia"/>
          <w:sz w:val="32"/>
          <w:szCs w:val="32"/>
          <w:lang w:eastAsia="zh-CN" w:bidi="ar-SA"/>
        </w:rPr>
        <w:t>改革取得</w:t>
      </w:r>
      <w:r>
        <w:rPr>
          <w:rFonts w:ascii="仿宋_GB2312" w:eastAsia="仿宋_GB2312" w:cs="仿宋_GB2312"/>
          <w:sz w:val="32"/>
          <w:szCs w:val="32"/>
          <w:lang w:eastAsia="zh-CN" w:bidi="ar-SA"/>
        </w:rPr>
        <w:t>显著</w:t>
      </w:r>
      <w:r>
        <w:rPr>
          <w:rFonts w:ascii="仿宋_GB2312" w:eastAsia="仿宋_GB2312" w:cs="仿宋_GB2312" w:hint="eastAsia"/>
          <w:sz w:val="32"/>
          <w:szCs w:val="32"/>
          <w:lang w:eastAsia="zh-CN" w:bidi="ar-SA"/>
        </w:rPr>
        <w:t>成效</w:t>
      </w:r>
      <w:r>
        <w:rPr>
          <w:rFonts w:ascii="仿宋_GB2312" w:eastAsia="仿宋_GB2312" w:cs="仿宋_GB2312" w:hint="eastAsia"/>
          <w:sz w:val="32"/>
          <w:szCs w:val="32"/>
          <w:lang w:bidi="ar-SA"/>
        </w:rPr>
        <w:t>，</w:t>
      </w:r>
      <w:r>
        <w:rPr>
          <w:rFonts w:ascii="仿宋_GB2312" w:eastAsia="仿宋_GB2312" w:cs="Arial" w:hint="eastAsia"/>
          <w:kern w:val="2"/>
          <w:sz w:val="32"/>
          <w:szCs w:val="32"/>
          <w:lang w:bidi="ar-SA"/>
        </w:rPr>
        <w:t>布局</w:t>
      </w:r>
      <w:r>
        <w:rPr>
          <w:rFonts w:ascii="仿宋_GB2312" w:eastAsia="仿宋_GB2312" w:cs="Arial" w:hint="eastAsia"/>
          <w:kern w:val="2"/>
          <w:sz w:val="32"/>
          <w:szCs w:val="32"/>
          <w:lang w:eastAsia="zh-CN" w:bidi="ar-SA"/>
        </w:rPr>
        <w:t>均衡、医防</w:t>
      </w:r>
      <w:r>
        <w:rPr>
          <w:rFonts w:ascii="仿宋_GB2312" w:eastAsia="仿宋_GB2312" w:cs="Arial"/>
          <w:kern w:val="2"/>
          <w:sz w:val="32"/>
          <w:szCs w:val="32"/>
          <w:lang w:eastAsia="zh-CN" w:bidi="ar-SA"/>
        </w:rPr>
        <w:t>融合</w:t>
      </w:r>
      <w:r>
        <w:rPr>
          <w:rFonts w:ascii="仿宋_GB2312" w:eastAsia="仿宋_GB2312" w:cs="Arial" w:hint="eastAsia"/>
          <w:kern w:val="2"/>
          <w:sz w:val="32"/>
          <w:szCs w:val="32"/>
          <w:lang w:eastAsia="zh-CN" w:bidi="ar-SA"/>
        </w:rPr>
        <w:t>、</w:t>
      </w:r>
      <w:r>
        <w:rPr>
          <w:rFonts w:ascii="仿宋_GB2312" w:eastAsia="仿宋_GB2312" w:cs="Arial"/>
          <w:kern w:val="2"/>
          <w:sz w:val="32"/>
          <w:szCs w:val="32"/>
          <w:lang w:eastAsia="zh-CN" w:bidi="ar-SA"/>
        </w:rPr>
        <w:t>中西医协同</w:t>
      </w:r>
      <w:r>
        <w:rPr>
          <w:rFonts w:ascii="仿宋_GB2312" w:eastAsia="仿宋_GB2312" w:cs="Arial" w:hint="eastAsia"/>
          <w:kern w:val="2"/>
          <w:sz w:val="32"/>
          <w:szCs w:val="32"/>
          <w:lang w:eastAsia="zh-CN" w:bidi="ar-SA"/>
        </w:rPr>
        <w:t>、机制灵活、保障有力的医疗卫生</w:t>
      </w:r>
      <w:r>
        <w:rPr>
          <w:rFonts w:ascii="仿宋_GB2312" w:eastAsia="仿宋_GB2312" w:cs="Arial"/>
          <w:kern w:val="2"/>
          <w:sz w:val="32"/>
          <w:szCs w:val="32"/>
          <w:lang w:eastAsia="zh-CN" w:bidi="ar-SA"/>
        </w:rPr>
        <w:t>发展</w:t>
      </w:r>
      <w:r>
        <w:rPr>
          <w:rFonts w:ascii="仿宋_GB2312" w:eastAsia="仿宋_GB2312" w:cs="Arial" w:hint="eastAsia"/>
          <w:kern w:val="2"/>
          <w:sz w:val="32"/>
          <w:szCs w:val="32"/>
          <w:lang w:bidi="ar-SA"/>
        </w:rPr>
        <w:t>新格局基本形成</w:t>
      </w:r>
      <w:r>
        <w:rPr>
          <w:rFonts w:ascii="仿宋_GB2312" w:eastAsia="仿宋_GB2312" w:cs="Arial" w:hint="eastAsia"/>
          <w:kern w:val="2"/>
          <w:sz w:val="32"/>
          <w:szCs w:val="32"/>
          <w:lang w:eastAsia="zh-CN" w:bidi="ar-SA"/>
        </w:rPr>
        <w:t>，</w:t>
      </w:r>
      <w:r>
        <w:rPr>
          <w:rFonts w:ascii="仿宋_GB2312" w:eastAsia="仿宋_GB2312" w:cs="Arial"/>
          <w:kern w:val="2"/>
          <w:sz w:val="32"/>
          <w:szCs w:val="32"/>
          <w:lang w:eastAsia="zh-CN" w:bidi="ar-SA"/>
        </w:rPr>
        <w:t>建成</w:t>
      </w:r>
      <w:r>
        <w:rPr>
          <w:rFonts w:ascii="仿宋_GB2312" w:eastAsia="仿宋_GB2312" w:cs="Arial" w:hint="eastAsia"/>
          <w:kern w:val="2"/>
          <w:sz w:val="32"/>
          <w:szCs w:val="32"/>
          <w:lang w:eastAsia="zh-CN" w:bidi="ar-SA"/>
        </w:rPr>
        <w:t>川陕革命老区</w:t>
      </w:r>
      <w:r>
        <w:rPr>
          <w:rFonts w:ascii="仿宋_GB2312" w:eastAsia="仿宋_GB2312" w:cs="Arial"/>
          <w:kern w:val="2"/>
          <w:sz w:val="32"/>
          <w:szCs w:val="32"/>
          <w:lang w:eastAsia="zh-CN" w:bidi="ar-SA"/>
        </w:rPr>
        <w:t>卫生健康事业高质量发展</w:t>
      </w:r>
      <w:r>
        <w:rPr>
          <w:rFonts w:ascii="仿宋_GB2312" w:eastAsia="仿宋_GB2312" w:cs="Arial" w:hint="eastAsia"/>
          <w:kern w:val="2"/>
          <w:sz w:val="32"/>
          <w:szCs w:val="32"/>
          <w:lang w:eastAsia="zh-CN" w:bidi="ar-SA"/>
        </w:rPr>
        <w:t>先行市。</w:t>
      </w:r>
      <w:r>
        <w:rPr>
          <w:rFonts w:ascii="仿宋_GB2312" w:eastAsia="仿宋_GB2312" w:cs="Arial"/>
          <w:kern w:val="2"/>
          <w:sz w:val="32"/>
          <w:szCs w:val="32"/>
          <w:lang w:eastAsia="zh-CN" w:bidi="ar-SA"/>
        </w:rPr>
        <w:t>创建国家重点专科</w:t>
      </w:r>
      <w:r>
        <w:rPr>
          <w:rFonts w:ascii="仿宋_GB2312" w:eastAsia="仿宋_GB2312" w:cs="Arial"/>
          <w:sz w:val="32"/>
          <w:szCs w:val="32"/>
        </w:rPr>
        <w:t>2个</w:t>
      </w:r>
      <w:r>
        <w:rPr>
          <w:rFonts w:ascii="仿宋_GB2312" w:eastAsia="仿宋_GB2312" w:cs="Arial"/>
          <w:kern w:val="2"/>
          <w:sz w:val="32"/>
          <w:szCs w:val="32"/>
          <w:lang w:eastAsia="zh-CN" w:bidi="ar-SA"/>
        </w:rPr>
        <w:t>、省级重点专科12个；创建三级甲等医院</w:t>
      </w:r>
      <w:r>
        <w:rPr>
          <w:rFonts w:ascii="仿宋_GB2312" w:eastAsia="仿宋_GB2312" w:cs="Arial"/>
          <w:sz w:val="32"/>
          <w:szCs w:val="32"/>
        </w:rPr>
        <w:t>6</w:t>
      </w:r>
      <w:r>
        <w:rPr>
          <w:rFonts w:ascii="仿宋_GB2312" w:eastAsia="仿宋_GB2312" w:cs="Arial"/>
          <w:kern w:val="2"/>
          <w:sz w:val="32"/>
          <w:szCs w:val="32"/>
          <w:lang w:eastAsia="zh-CN" w:bidi="ar-SA"/>
        </w:rPr>
        <w:t>家、三级乙等医院</w:t>
      </w:r>
      <w:r>
        <w:rPr>
          <w:rFonts w:ascii="仿宋_GB2312" w:eastAsia="仿宋_GB2312" w:cs="Arial"/>
          <w:sz w:val="32"/>
          <w:szCs w:val="32"/>
        </w:rPr>
        <w:t>4</w:t>
      </w:r>
      <w:r>
        <w:rPr>
          <w:rFonts w:ascii="仿宋_GB2312" w:eastAsia="仿宋_GB2312" w:cs="Arial"/>
          <w:kern w:val="2"/>
          <w:sz w:val="32"/>
          <w:szCs w:val="32"/>
          <w:lang w:eastAsia="zh-CN" w:bidi="ar-SA"/>
        </w:rPr>
        <w:t>家，公立综合医院、中医医院及三县妇幼保健院全部达到三级水平，县域内就诊率90%；创建国家慢性病综合防控示范区1个、健康四川示范县</w:t>
      </w:r>
      <w:r>
        <w:rPr>
          <w:rFonts w:ascii="仿宋_GB2312" w:eastAsia="仿宋_GB2312" w:cs="Arial"/>
          <w:sz w:val="32"/>
          <w:szCs w:val="32"/>
        </w:rPr>
        <w:t>1个</w:t>
      </w:r>
      <w:r>
        <w:rPr>
          <w:rFonts w:ascii="仿宋_GB2312" w:eastAsia="仿宋_GB2312" w:cs="Arial"/>
          <w:kern w:val="2"/>
          <w:sz w:val="32"/>
          <w:szCs w:val="32"/>
          <w:lang w:eastAsia="zh-CN" w:bidi="ar-SA"/>
        </w:rPr>
        <w:t>。</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黑体" w:eastAsia="黑体" w:cs="黑体" w:hint="eastAsia"/>
          <w:b/>
          <w:bCs/>
          <w:sz w:val="32"/>
          <w:szCs w:val="32"/>
          <w:lang w:bidi="ar-SA"/>
        </w:rPr>
      </w:pPr>
      <w:r>
        <w:rPr>
          <w:rFonts w:ascii="黑体" w:eastAsia="黑体" w:cs="黑体" w:hint="eastAsia"/>
          <w:b/>
          <w:bCs/>
          <w:sz w:val="32"/>
          <w:szCs w:val="32"/>
          <w:lang w:bidi="ar-SA"/>
        </w:rPr>
        <w:t>二、优化</w:t>
      </w:r>
      <w:r>
        <w:rPr>
          <w:rFonts w:ascii="黑体" w:eastAsia="黑体" w:cs="黑体"/>
          <w:b/>
          <w:bCs/>
          <w:sz w:val="32"/>
          <w:szCs w:val="32"/>
          <w:lang w:bidi="ar-SA"/>
        </w:rPr>
        <w:t>均衡</w:t>
      </w:r>
      <w:r>
        <w:rPr>
          <w:rFonts w:ascii="黑体" w:eastAsia="黑体" w:cs="黑体" w:hint="eastAsia"/>
          <w:b/>
          <w:bCs/>
          <w:sz w:val="32"/>
          <w:szCs w:val="32"/>
          <w:lang w:bidi="ar-SA"/>
        </w:rPr>
        <w:t>布局，建强医疗卫生</w:t>
      </w:r>
      <w:r>
        <w:rPr>
          <w:rFonts w:ascii="黑体" w:eastAsia="黑体" w:cs="黑体"/>
          <w:b/>
          <w:bCs/>
          <w:sz w:val="32"/>
          <w:szCs w:val="32"/>
          <w:lang w:bidi="ar-SA"/>
        </w:rPr>
        <w:t>四</w:t>
      </w:r>
      <w:r>
        <w:rPr>
          <w:rFonts w:ascii="黑体" w:eastAsia="黑体" w:cs="黑体" w:hint="eastAsia"/>
          <w:b/>
          <w:bCs/>
          <w:sz w:val="32"/>
          <w:szCs w:val="32"/>
          <w:lang w:bidi="ar-SA"/>
        </w:rPr>
        <w:t>级体系</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仿宋_GB2312" w:eastAsia="仿宋_GB2312" w:hint="eastAsia"/>
          <w:sz w:val="32"/>
          <w:szCs w:val="32"/>
        </w:rPr>
      </w:pPr>
      <w:r>
        <w:rPr>
          <w:rFonts w:ascii="楷体_GB2312" w:eastAsia="楷体_GB2312" w:hint="eastAsia"/>
          <w:b/>
          <w:bCs/>
          <w:sz w:val="32"/>
          <w:szCs w:val="32"/>
        </w:rPr>
        <w:t>（一）</w:t>
      </w:r>
      <w:r>
        <w:rPr>
          <w:rFonts w:ascii="楷体_GB2312" w:eastAsia="楷体_GB2312"/>
          <w:b/>
          <w:bCs/>
          <w:sz w:val="32"/>
          <w:szCs w:val="32"/>
        </w:rPr>
        <w:t>建强</w:t>
      </w:r>
      <w:r>
        <w:rPr>
          <w:rFonts w:ascii="楷体_GB2312" w:eastAsia="楷体_GB2312" w:hint="eastAsia"/>
          <w:b/>
          <w:bCs/>
          <w:sz w:val="32"/>
          <w:szCs w:val="32"/>
        </w:rPr>
        <w:t>市级高地</w:t>
      </w:r>
      <w:r>
        <w:rPr>
          <w:rFonts w:ascii="楷体_GB2312" w:eastAsia="楷体_GB2312"/>
          <w:b/>
          <w:bCs/>
          <w:sz w:val="32"/>
          <w:szCs w:val="32"/>
        </w:rPr>
        <w:t>，提升引领能力</w:t>
      </w:r>
      <w:r>
        <w:rPr>
          <w:rFonts w:ascii="楷体_GB2312" w:eastAsia="楷体_GB2312" w:hint="eastAsia"/>
          <w:b/>
          <w:bCs/>
          <w:sz w:val="32"/>
          <w:szCs w:val="32"/>
        </w:rPr>
        <w:t>。</w:t>
      </w:r>
      <w:r>
        <w:rPr>
          <w:rFonts w:ascii="仿宋_GB2312" w:eastAsia="仿宋_GB2312" w:cs="Arial"/>
          <w:sz w:val="32"/>
          <w:szCs w:val="32"/>
          <w:lang w:bidi="ar-SA"/>
        </w:rPr>
        <w:t>加快</w:t>
      </w:r>
      <w:r>
        <w:rPr>
          <w:rFonts w:ascii="仿宋_GB2312" w:eastAsia="仿宋_GB2312" w:cs="Arial" w:hint="eastAsia"/>
          <w:sz w:val="32"/>
          <w:szCs w:val="32"/>
          <w:lang w:bidi="ar-SA"/>
        </w:rPr>
        <w:t>建设</w:t>
      </w:r>
      <w:r>
        <w:rPr>
          <w:rFonts w:ascii="仿宋_GB2312" w:eastAsia="仿宋_GB2312" w:cs="Arial"/>
          <w:sz w:val="32"/>
          <w:szCs w:val="32"/>
          <w:lang w:bidi="ar-SA"/>
        </w:rPr>
        <w:t>市域</w:t>
      </w:r>
      <w:r>
        <w:rPr>
          <w:rFonts w:ascii="仿宋_GB2312" w:eastAsia="仿宋_GB2312" w:cs="Arial" w:hint="eastAsia"/>
          <w:sz w:val="32"/>
          <w:szCs w:val="32"/>
          <w:lang w:bidi="ar-SA"/>
        </w:rPr>
        <w:t>医疗能力高地、科研培训高地、人才聚集高地、中西医协同高地</w:t>
      </w:r>
      <w:r>
        <w:rPr>
          <w:rFonts w:ascii="仿宋_GB2312" w:eastAsia="仿宋_GB2312" w:cs="Arial"/>
          <w:sz w:val="32"/>
          <w:szCs w:val="32"/>
          <w:lang w:bidi="ar-SA"/>
        </w:rPr>
        <w:t>。</w:t>
      </w:r>
      <w:r>
        <w:rPr>
          <w:rFonts w:ascii="仿宋_GB2312" w:eastAsia="仿宋_GB2312" w:cs="Arial" w:hint="eastAsia"/>
          <w:sz w:val="32"/>
          <w:szCs w:val="32"/>
          <w:lang w:bidi="ar-SA"/>
        </w:rPr>
        <w:t>到202</w:t>
      </w:r>
      <w:r>
        <w:rPr>
          <w:rFonts w:ascii="仿宋_GB2312" w:eastAsia="仿宋_GB2312" w:cs="Arial"/>
          <w:sz w:val="32"/>
          <w:szCs w:val="32"/>
          <w:lang w:bidi="ar-SA"/>
        </w:rPr>
        <w:t>7</w:t>
      </w:r>
      <w:r>
        <w:rPr>
          <w:rFonts w:ascii="仿宋_GB2312" w:eastAsia="仿宋_GB2312" w:cs="Arial" w:hint="eastAsia"/>
          <w:sz w:val="32"/>
          <w:szCs w:val="32"/>
          <w:lang w:bidi="ar-SA"/>
        </w:rPr>
        <w:t>年，</w:t>
      </w:r>
      <w:r>
        <w:rPr>
          <w:rFonts w:ascii="仿宋_GB2312" w:eastAsia="仿宋_GB2312" w:cs="Arial" w:hint="eastAsia"/>
          <w:sz w:val="32"/>
          <w:szCs w:val="32"/>
        </w:rPr>
        <w:t>市中心医院</w:t>
      </w:r>
      <w:r>
        <w:rPr>
          <w:rFonts w:ascii="仿宋_GB2312" w:eastAsia="仿宋_GB2312" w:cs="Arial"/>
          <w:sz w:val="32"/>
          <w:szCs w:val="32"/>
        </w:rPr>
        <w:t>争创</w:t>
      </w:r>
      <w:r>
        <w:rPr>
          <w:rFonts w:ascii="仿宋_GB2312" w:eastAsia="仿宋_GB2312" w:cs="Arial"/>
          <w:sz w:val="32"/>
          <w:szCs w:val="32"/>
          <w:lang w:bidi="ar-SA"/>
        </w:rPr>
        <w:t>省级区域医学中心1个，创建</w:t>
      </w:r>
      <w:r>
        <w:rPr>
          <w:rFonts w:ascii="仿宋_GB2312" w:eastAsia="仿宋_GB2312" w:cs="Arial" w:hint="eastAsia"/>
          <w:sz w:val="32"/>
          <w:szCs w:val="32"/>
          <w:lang w:bidi="ar-SA"/>
        </w:rPr>
        <w:t>国家重点专科</w:t>
      </w:r>
      <w:r>
        <w:rPr>
          <w:rFonts w:ascii="仿宋_GB2312" w:eastAsia="仿宋_GB2312" w:cs="Arial"/>
          <w:sz w:val="32"/>
          <w:szCs w:val="32"/>
          <w:lang w:bidi="ar-SA"/>
        </w:rPr>
        <w:t>1</w:t>
      </w:r>
      <w:r>
        <w:rPr>
          <w:rFonts w:ascii="仿宋_GB2312" w:eastAsia="仿宋_GB2312" w:cs="Arial" w:hint="eastAsia"/>
          <w:sz w:val="32"/>
          <w:szCs w:val="32"/>
          <w:lang w:bidi="ar-SA"/>
        </w:rPr>
        <w:t>个</w:t>
      </w:r>
      <w:r>
        <w:rPr>
          <w:rFonts w:ascii="仿宋_GB2312" w:eastAsia="仿宋_GB2312" w:cs="Arial"/>
          <w:sz w:val="32"/>
          <w:szCs w:val="32"/>
          <w:lang w:bidi="ar-SA"/>
        </w:rPr>
        <w:t>、</w:t>
      </w:r>
      <w:r>
        <w:rPr>
          <w:rFonts w:ascii="仿宋_GB2312" w:eastAsia="仿宋_GB2312" w:cs="Arial" w:hint="eastAsia"/>
          <w:sz w:val="32"/>
          <w:szCs w:val="32"/>
          <w:lang w:bidi="ar-SA"/>
        </w:rPr>
        <w:t>省级重点专科</w:t>
      </w:r>
      <w:r>
        <w:rPr>
          <w:rFonts w:ascii="仿宋_GB2312" w:eastAsia="仿宋_GB2312" w:cs="Arial"/>
          <w:sz w:val="32"/>
          <w:szCs w:val="32"/>
          <w:lang w:bidi="ar-SA"/>
        </w:rPr>
        <w:t>5</w:t>
      </w:r>
      <w:r>
        <w:rPr>
          <w:rFonts w:ascii="仿宋_GB2312" w:eastAsia="仿宋_GB2312" w:cs="Arial" w:hint="eastAsia"/>
          <w:sz w:val="32"/>
          <w:szCs w:val="32"/>
          <w:lang w:bidi="ar-SA"/>
        </w:rPr>
        <w:t>个，四级手术占比达</w:t>
      </w:r>
      <w:r>
        <w:rPr>
          <w:rFonts w:ascii="仿宋_GB2312" w:eastAsia="仿宋_GB2312" w:cs="Arial"/>
          <w:sz w:val="32"/>
          <w:szCs w:val="32"/>
          <w:lang w:bidi="ar-SA"/>
        </w:rPr>
        <w:t>2</w:t>
      </w:r>
      <w:r>
        <w:rPr>
          <w:rFonts w:ascii="仿宋_GB2312" w:eastAsia="仿宋_GB2312" w:cs="Arial" w:hint="eastAsia"/>
          <w:sz w:val="32"/>
          <w:szCs w:val="32"/>
          <w:lang w:bidi="ar-SA"/>
        </w:rPr>
        <w:t>0%，“国考”</w:t>
      </w:r>
      <w:r>
        <w:rPr>
          <w:rFonts w:ascii="仿宋_GB2312" w:eastAsia="仿宋_GB2312" w:cs="Arial"/>
          <w:sz w:val="32"/>
          <w:szCs w:val="32"/>
          <w:lang w:bidi="ar-SA"/>
        </w:rPr>
        <w:t>达到A级</w:t>
      </w:r>
      <w:r>
        <w:rPr>
          <w:rFonts w:ascii="仿宋_GB2312" w:eastAsia="仿宋_GB2312" w:cs="Arial" w:hint="eastAsia"/>
          <w:sz w:val="32"/>
          <w:szCs w:val="32"/>
          <w:lang w:bidi="ar-SA"/>
        </w:rPr>
        <w:t>。市中西医结合医院培育省级重点专科</w:t>
      </w:r>
      <w:r>
        <w:rPr>
          <w:rFonts w:ascii="仿宋_GB2312" w:eastAsia="仿宋_GB2312" w:cs="Arial"/>
          <w:sz w:val="32"/>
          <w:szCs w:val="32"/>
          <w:lang w:bidi="ar-SA"/>
        </w:rPr>
        <w:t>2</w:t>
      </w:r>
      <w:r>
        <w:rPr>
          <w:rFonts w:ascii="仿宋_GB2312" w:eastAsia="仿宋_GB2312" w:cs="Arial" w:hint="eastAsia"/>
          <w:sz w:val="32"/>
          <w:szCs w:val="32"/>
          <w:lang w:bidi="ar-SA"/>
        </w:rPr>
        <w:t>个</w:t>
      </w:r>
      <w:r>
        <w:rPr>
          <w:rFonts w:ascii="仿宋_GB2312" w:eastAsia="仿宋_GB2312" w:cs="Arial"/>
          <w:sz w:val="32"/>
          <w:szCs w:val="32"/>
          <w:lang w:bidi="ar-SA"/>
        </w:rPr>
        <w:t>，创建市级重点专科6个</w:t>
      </w:r>
      <w:r>
        <w:rPr>
          <w:rFonts w:ascii="仿宋_GB2312" w:eastAsia="仿宋_GB2312" w:cs="Arial" w:hint="eastAsia"/>
          <w:sz w:val="32"/>
          <w:szCs w:val="32"/>
          <w:lang w:bidi="ar-SA"/>
        </w:rPr>
        <w:t>，达到三级水平，</w:t>
      </w:r>
      <w:r>
        <w:rPr>
          <w:rFonts w:ascii="仿宋_GB2312" w:eastAsia="仿宋_GB2312" w:cs="Arial"/>
          <w:sz w:val="32"/>
          <w:szCs w:val="32"/>
          <w:lang w:bidi="ar-SA"/>
        </w:rPr>
        <w:t>中西医高效协同。</w:t>
      </w:r>
      <w:r>
        <w:rPr>
          <w:rFonts w:ascii="仿宋_GB2312" w:eastAsia="仿宋_GB2312" w:cs="Arial" w:hint="eastAsia"/>
          <w:sz w:val="32"/>
          <w:szCs w:val="32"/>
          <w:lang w:bidi="ar-SA"/>
        </w:rPr>
        <w:t>市妇幼保健院</w:t>
      </w:r>
      <w:r>
        <w:rPr>
          <w:rFonts w:ascii="仿宋_GB2312" w:eastAsia="仿宋_GB2312" w:cs="Arial"/>
          <w:sz w:val="32"/>
          <w:szCs w:val="32"/>
          <w:lang w:bidi="ar-SA"/>
        </w:rPr>
        <w:t>创建</w:t>
      </w:r>
      <w:r>
        <w:rPr>
          <w:rFonts w:ascii="仿宋_GB2312" w:eastAsia="仿宋_GB2312" w:cs="Arial" w:hint="eastAsia"/>
          <w:sz w:val="32"/>
          <w:szCs w:val="32"/>
          <w:lang w:bidi="ar-SA"/>
        </w:rPr>
        <w:t>省级重点专科2个，建成省级“儿童早期综合发展示范基地”</w:t>
      </w:r>
      <w:r>
        <w:rPr>
          <w:rFonts w:ascii="仿宋_GB2312" w:eastAsia="仿宋_GB2312" w:cs="Arial"/>
          <w:sz w:val="32"/>
          <w:szCs w:val="32"/>
          <w:lang w:bidi="ar-SA"/>
        </w:rPr>
        <w:t>、市级</w:t>
      </w:r>
      <w:r>
        <w:rPr>
          <w:rFonts w:ascii="仿宋_GB2312" w:eastAsia="仿宋_GB2312" w:cs="Arial" w:hint="eastAsia"/>
          <w:sz w:val="32"/>
          <w:szCs w:val="32"/>
          <w:lang w:bidi="ar-SA"/>
        </w:rPr>
        <w:t>“婴幼儿养育照护示范指导中心”，“国考”</w:t>
      </w:r>
      <w:r>
        <w:rPr>
          <w:rFonts w:ascii="仿宋_GB2312" w:eastAsia="仿宋_GB2312" w:cs="Arial"/>
          <w:sz w:val="32"/>
          <w:szCs w:val="32"/>
          <w:lang w:bidi="ar-SA"/>
        </w:rPr>
        <w:t>达到B级。市疾控中心创成三级乙等，市传染病医院</w:t>
      </w:r>
      <w:r>
        <w:rPr>
          <w:rFonts w:ascii="仿宋_GB2312" w:eastAsia="仿宋_GB2312" w:cs="Arial"/>
          <w:b/>
          <w:bCs/>
          <w:sz w:val="32"/>
          <w:szCs w:val="32"/>
          <w:lang w:bidi="ar-SA"/>
        </w:rPr>
        <w:t>全面</w:t>
      </w:r>
      <w:r>
        <w:rPr>
          <w:rFonts w:ascii="仿宋_GB2312" w:eastAsia="仿宋_GB2312" w:cs="Arial"/>
          <w:sz w:val="32"/>
          <w:szCs w:val="32"/>
          <w:lang w:bidi="ar-SA"/>
        </w:rPr>
        <w:t>投用。</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仿宋_GB2312" w:eastAsia="仿宋_GB2312" w:cs="Arial"/>
          <w:sz w:val="32"/>
          <w:szCs w:val="32"/>
          <w:lang w:bidi="ar-SA"/>
        </w:rPr>
      </w:pPr>
      <w:r>
        <w:rPr>
          <w:rFonts w:ascii="楷体_GB2312" w:eastAsia="楷体_GB2312" w:hint="eastAsia"/>
          <w:b/>
          <w:bCs/>
          <w:sz w:val="32"/>
          <w:szCs w:val="32"/>
        </w:rPr>
        <w:t>（二）</w:t>
      </w:r>
      <w:r>
        <w:rPr>
          <w:rFonts w:ascii="楷体_GB2312" w:eastAsia="楷体_GB2312"/>
          <w:b/>
          <w:bCs/>
          <w:sz w:val="32"/>
          <w:szCs w:val="32"/>
        </w:rPr>
        <w:t>建强</w:t>
      </w:r>
      <w:r>
        <w:rPr>
          <w:rFonts w:ascii="楷体_GB2312" w:eastAsia="楷体_GB2312" w:hint="eastAsia"/>
          <w:b/>
          <w:bCs/>
          <w:sz w:val="32"/>
          <w:szCs w:val="32"/>
        </w:rPr>
        <w:t>县</w:t>
      </w:r>
      <w:r>
        <w:rPr>
          <w:rFonts w:ascii="楷体_GB2312" w:eastAsia="楷体_GB2312"/>
          <w:b/>
          <w:bCs/>
          <w:sz w:val="32"/>
          <w:szCs w:val="32"/>
        </w:rPr>
        <w:t>级</w:t>
      </w:r>
      <w:r>
        <w:rPr>
          <w:rFonts w:ascii="楷体_GB2312" w:eastAsia="楷体_GB2312" w:hint="eastAsia"/>
          <w:b/>
          <w:bCs/>
          <w:sz w:val="32"/>
          <w:szCs w:val="32"/>
        </w:rPr>
        <w:t>龙头</w:t>
      </w:r>
      <w:r>
        <w:rPr>
          <w:rFonts w:ascii="楷体_GB2312" w:eastAsia="楷体_GB2312"/>
          <w:b/>
          <w:bCs/>
          <w:sz w:val="32"/>
          <w:szCs w:val="32"/>
        </w:rPr>
        <w:t>，提升带动能力</w:t>
      </w:r>
      <w:r>
        <w:rPr>
          <w:rFonts w:ascii="楷体_GB2312" w:eastAsia="楷体_GB2312" w:hint="eastAsia"/>
          <w:b/>
          <w:bCs/>
          <w:sz w:val="32"/>
          <w:szCs w:val="32"/>
        </w:rPr>
        <w:t>。</w:t>
      </w:r>
      <w:r>
        <w:rPr>
          <w:rFonts w:ascii="仿宋_GB2312" w:eastAsia="仿宋_GB2312" w:cs="Arial"/>
          <w:bCs/>
          <w:sz w:val="32"/>
          <w:szCs w:val="32"/>
        </w:rPr>
        <w:t>深入实施千县工程，</w:t>
      </w:r>
      <w:r>
        <w:rPr>
          <w:rFonts w:ascii="仿宋_GB2312" w:eastAsia="仿宋_GB2312" w:cs="Arial" w:hint="eastAsia"/>
          <w:sz w:val="32"/>
          <w:szCs w:val="32"/>
          <w:lang w:bidi="ar-SA"/>
        </w:rPr>
        <w:t>建强</w:t>
      </w:r>
      <w:r>
        <w:rPr>
          <w:rFonts w:ascii="仿宋_GB2312" w:eastAsia="仿宋_GB2312" w:cs="Arial"/>
          <w:sz w:val="32"/>
          <w:szCs w:val="32"/>
          <w:lang w:bidi="ar-SA"/>
        </w:rPr>
        <w:t>常见病、多发病相关专科、</w:t>
      </w:r>
      <w:r>
        <w:rPr>
          <w:rFonts w:ascii="仿宋_GB2312" w:eastAsia="仿宋_GB2312" w:cs="Arial" w:hint="eastAsia"/>
          <w:sz w:val="32"/>
          <w:szCs w:val="32"/>
          <w:lang w:bidi="ar-SA"/>
        </w:rPr>
        <w:t>核心专科、优势专科</w:t>
      </w:r>
      <w:r>
        <w:rPr>
          <w:rFonts w:ascii="仿宋_GB2312" w:eastAsia="仿宋_GB2312" w:cs="Arial"/>
          <w:sz w:val="32"/>
          <w:szCs w:val="32"/>
          <w:lang w:bidi="ar-SA"/>
        </w:rPr>
        <w:t>。到2027年，</w:t>
      </w:r>
      <w:r>
        <w:rPr>
          <w:rFonts w:ascii="仿宋_GB2312" w:eastAsia="仿宋_GB2312" w:cs="Arial" w:hint="eastAsia"/>
          <w:sz w:val="32"/>
          <w:szCs w:val="32"/>
          <w:lang w:bidi="ar-SA"/>
        </w:rPr>
        <w:t>创建国家</w:t>
      </w:r>
      <w:r>
        <w:rPr>
          <w:rFonts w:ascii="仿宋_GB2312" w:eastAsia="仿宋_GB2312" w:cs="Arial"/>
          <w:sz w:val="32"/>
          <w:szCs w:val="32"/>
          <w:lang w:bidi="ar-SA"/>
        </w:rPr>
        <w:t>中医优势</w:t>
      </w:r>
      <w:r>
        <w:rPr>
          <w:rFonts w:ascii="仿宋_GB2312" w:eastAsia="仿宋_GB2312" w:cs="Arial" w:hint="eastAsia"/>
          <w:sz w:val="32"/>
          <w:szCs w:val="32"/>
          <w:lang w:bidi="ar-SA"/>
        </w:rPr>
        <w:t>专科1个、省级重点专科</w:t>
      </w:r>
      <w:r>
        <w:rPr>
          <w:rFonts w:ascii="仿宋_GB2312" w:eastAsia="仿宋_GB2312" w:cs="Arial"/>
          <w:sz w:val="32"/>
          <w:szCs w:val="32"/>
          <w:lang w:bidi="ar-SA"/>
        </w:rPr>
        <w:t>5</w:t>
      </w:r>
      <w:r>
        <w:rPr>
          <w:rFonts w:ascii="仿宋_GB2312" w:eastAsia="仿宋_GB2312" w:cs="Arial" w:hint="eastAsia"/>
          <w:sz w:val="32"/>
          <w:szCs w:val="32"/>
          <w:lang w:bidi="ar-SA"/>
        </w:rPr>
        <w:t>个</w:t>
      </w:r>
      <w:r>
        <w:rPr>
          <w:rFonts w:ascii="仿宋_GB2312" w:eastAsia="仿宋_GB2312" w:cs="Arial"/>
          <w:sz w:val="32"/>
          <w:szCs w:val="32"/>
          <w:lang w:bidi="ar-SA"/>
        </w:rPr>
        <w:t>，</w:t>
      </w:r>
      <w:r>
        <w:rPr>
          <w:rFonts w:ascii="仿宋_GB2312" w:eastAsia="仿宋_GB2312" w:cs="Arial" w:hint="eastAsia"/>
          <w:sz w:val="32"/>
          <w:szCs w:val="32"/>
          <w:lang w:bidi="ar-SA"/>
        </w:rPr>
        <w:t>县级急诊急救“五大中心”、临床服务“五大中心”实现全覆盖</w:t>
      </w:r>
      <w:r>
        <w:rPr>
          <w:rFonts w:ascii="仿宋_GB2312" w:eastAsia="仿宋_GB2312" w:cs="Arial"/>
          <w:sz w:val="32"/>
          <w:szCs w:val="32"/>
          <w:lang w:bidi="ar-SA"/>
        </w:rPr>
        <w:t>。</w:t>
      </w:r>
      <w:r>
        <w:rPr>
          <w:rFonts w:ascii="仿宋_GB2312" w:eastAsia="仿宋_GB2312" w:cs="Arial" w:hint="eastAsia"/>
          <w:sz w:val="32"/>
          <w:szCs w:val="32"/>
          <w:lang w:bidi="ar-SA"/>
        </w:rPr>
        <w:t>通江县人民医院</w:t>
      </w:r>
      <w:r>
        <w:rPr>
          <w:rFonts w:ascii="仿宋_GB2312" w:eastAsia="仿宋_GB2312" w:cs="Arial"/>
          <w:sz w:val="32"/>
          <w:szCs w:val="32"/>
          <w:lang w:bidi="ar-SA"/>
        </w:rPr>
        <w:t>创成</w:t>
      </w:r>
      <w:r>
        <w:rPr>
          <w:rFonts w:ascii="仿宋_GB2312" w:eastAsia="仿宋_GB2312" w:cs="Arial" w:hint="eastAsia"/>
          <w:sz w:val="32"/>
          <w:szCs w:val="32"/>
          <w:lang w:bidi="ar-SA"/>
        </w:rPr>
        <w:t>三级甲等</w:t>
      </w:r>
      <w:r>
        <w:rPr>
          <w:rFonts w:ascii="仿宋_GB2312" w:eastAsia="仿宋_GB2312" w:cs="Arial"/>
          <w:sz w:val="32"/>
          <w:szCs w:val="32"/>
          <w:lang w:bidi="ar-SA"/>
        </w:rPr>
        <w:t>综合医院</w:t>
      </w:r>
      <w:r>
        <w:rPr>
          <w:rFonts w:ascii="仿宋_GB2312" w:eastAsia="仿宋_GB2312" w:cs="Arial" w:hint="eastAsia"/>
          <w:sz w:val="32"/>
          <w:szCs w:val="32"/>
          <w:lang w:bidi="ar-SA"/>
        </w:rPr>
        <w:t>，恩阳区人民医院</w:t>
      </w:r>
      <w:r>
        <w:rPr>
          <w:rFonts w:ascii="仿宋_GB2312" w:eastAsia="仿宋_GB2312" w:cs="Arial"/>
          <w:sz w:val="32"/>
          <w:szCs w:val="32"/>
          <w:lang w:bidi="ar-SA"/>
        </w:rPr>
        <w:t>、巴州区第二人民医院创成</w:t>
      </w:r>
      <w:r>
        <w:rPr>
          <w:rFonts w:ascii="仿宋_GB2312" w:eastAsia="仿宋_GB2312" w:cs="Arial" w:hint="eastAsia"/>
          <w:sz w:val="32"/>
          <w:szCs w:val="32"/>
          <w:lang w:bidi="ar-SA"/>
        </w:rPr>
        <w:t>三级乙等</w:t>
      </w:r>
      <w:r>
        <w:rPr>
          <w:rFonts w:ascii="仿宋_GB2312" w:eastAsia="仿宋_GB2312" w:cs="Arial"/>
          <w:sz w:val="32"/>
          <w:szCs w:val="32"/>
          <w:lang w:bidi="ar-SA"/>
        </w:rPr>
        <w:t>综合医院</w:t>
      </w:r>
      <w:r>
        <w:rPr>
          <w:rFonts w:ascii="仿宋_GB2312" w:eastAsia="仿宋_GB2312" w:cs="Arial" w:hint="eastAsia"/>
          <w:sz w:val="32"/>
          <w:szCs w:val="32"/>
          <w:lang w:bidi="ar-SA"/>
        </w:rPr>
        <w:t>；南江县</w:t>
      </w:r>
      <w:r>
        <w:rPr>
          <w:rFonts w:ascii="仿宋_GB2312" w:eastAsia="仿宋_GB2312" w:cs="Arial"/>
          <w:sz w:val="32"/>
          <w:szCs w:val="32"/>
          <w:lang w:bidi="ar-SA"/>
        </w:rPr>
        <w:t>、</w:t>
      </w:r>
      <w:r>
        <w:rPr>
          <w:rFonts w:ascii="仿宋_GB2312" w:eastAsia="仿宋_GB2312" w:cs="Arial" w:hint="eastAsia"/>
          <w:sz w:val="32"/>
          <w:szCs w:val="32"/>
          <w:lang w:bidi="ar-SA"/>
        </w:rPr>
        <w:t>通江县</w:t>
      </w:r>
      <w:r>
        <w:rPr>
          <w:rFonts w:ascii="仿宋_GB2312" w:eastAsia="仿宋_GB2312" w:cs="Arial"/>
          <w:sz w:val="32"/>
          <w:szCs w:val="32"/>
          <w:lang w:bidi="ar-SA"/>
        </w:rPr>
        <w:t>、平昌县</w:t>
      </w:r>
      <w:r>
        <w:rPr>
          <w:rFonts w:ascii="仿宋_GB2312" w:eastAsia="仿宋_GB2312" w:cs="Arial" w:hint="eastAsia"/>
          <w:sz w:val="32"/>
          <w:szCs w:val="32"/>
          <w:lang w:bidi="ar-SA"/>
        </w:rPr>
        <w:t>中医医院</w:t>
      </w:r>
      <w:r>
        <w:rPr>
          <w:rFonts w:ascii="仿宋_GB2312" w:eastAsia="仿宋_GB2312" w:cs="Arial"/>
          <w:sz w:val="32"/>
          <w:szCs w:val="32"/>
          <w:lang w:bidi="ar-SA"/>
        </w:rPr>
        <w:t>创成</w:t>
      </w:r>
      <w:r>
        <w:rPr>
          <w:rFonts w:ascii="仿宋_GB2312" w:eastAsia="仿宋_GB2312" w:cs="Arial" w:hint="eastAsia"/>
          <w:sz w:val="32"/>
          <w:szCs w:val="32"/>
          <w:lang w:bidi="ar-SA"/>
        </w:rPr>
        <w:t>三级甲等</w:t>
      </w:r>
      <w:r>
        <w:rPr>
          <w:rFonts w:ascii="仿宋_GB2312" w:eastAsia="仿宋_GB2312" w:cs="Arial"/>
          <w:sz w:val="32"/>
          <w:szCs w:val="32"/>
          <w:lang w:bidi="ar-SA"/>
        </w:rPr>
        <w:t>中医医院；南江县、通江县妇幼保健院创成三级甲等妇幼保健院，平昌县妇幼保健院创成三级乙等妇幼保健院</w:t>
      </w:r>
      <w:r>
        <w:rPr>
          <w:rFonts w:ascii="仿宋_GB2312" w:eastAsia="仿宋_GB2312" w:cs="Arial" w:hint="eastAsia"/>
          <w:sz w:val="32"/>
          <w:szCs w:val="32"/>
          <w:lang w:bidi="ar-SA"/>
        </w:rPr>
        <w:t>。</w:t>
      </w:r>
      <w:r>
        <w:rPr>
          <w:rFonts w:ascii="仿宋_GB2312" w:eastAsia="仿宋_GB2312" w:cs="Arial"/>
          <w:sz w:val="32"/>
          <w:szCs w:val="32"/>
          <w:lang w:bidi="ar-SA"/>
        </w:rPr>
        <w:t>巴州区、南江县疾控中心创成三级乙等。</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仿宋_GB2312" w:eastAsia="仿宋_GB2312" w:hint="eastAsia"/>
          <w:sz w:val="32"/>
          <w:szCs w:val="32"/>
        </w:rPr>
      </w:pPr>
      <w:r>
        <w:rPr>
          <w:rFonts w:ascii="楷体_GB2312" w:eastAsia="楷体_GB2312" w:hint="eastAsia"/>
          <w:b/>
          <w:bCs/>
          <w:sz w:val="32"/>
          <w:szCs w:val="32"/>
        </w:rPr>
        <w:t>（三）</w:t>
      </w:r>
      <w:r>
        <w:rPr>
          <w:rFonts w:ascii="楷体_GB2312" w:eastAsia="楷体_GB2312"/>
          <w:b/>
          <w:bCs/>
          <w:sz w:val="32"/>
          <w:szCs w:val="32"/>
        </w:rPr>
        <w:t>建强乡镇节点，提升辐射能力</w:t>
      </w:r>
      <w:r>
        <w:rPr>
          <w:rFonts w:ascii="楷体_GB2312" w:eastAsia="楷体_GB2312" w:hint="eastAsia"/>
          <w:b/>
          <w:bCs/>
          <w:sz w:val="32"/>
          <w:szCs w:val="32"/>
        </w:rPr>
        <w:t>。</w:t>
      </w:r>
      <w:r>
        <w:rPr>
          <w:rFonts w:ascii="仿宋_GB2312" w:eastAsia="仿宋_GB2312" w:cs="Times New Roman" w:hint="eastAsia"/>
          <w:kern w:val="2"/>
          <w:sz w:val="32"/>
          <w:szCs w:val="32"/>
          <w:lang w:eastAsia="zh-CN" w:bidi="ar-SA"/>
        </w:rPr>
        <w:t>每个建制乡镇</w:t>
      </w:r>
      <w:r>
        <w:rPr>
          <w:rFonts w:ascii="仿宋_GB2312" w:eastAsia="仿宋_GB2312" w:cs="Times New Roman"/>
          <w:kern w:val="2"/>
          <w:sz w:val="32"/>
          <w:szCs w:val="32"/>
          <w:lang w:eastAsia="zh-CN" w:bidi="ar-SA"/>
        </w:rPr>
        <w:t>设置</w:t>
      </w:r>
      <w:r>
        <w:rPr>
          <w:rFonts w:ascii="仿宋_GB2312" w:eastAsia="仿宋_GB2312" w:cs="Times New Roman" w:hint="eastAsia"/>
          <w:kern w:val="2"/>
          <w:sz w:val="32"/>
          <w:szCs w:val="32"/>
          <w:lang w:eastAsia="zh-CN" w:bidi="ar-SA"/>
        </w:rPr>
        <w:t>一所达标乡镇卫生院</w:t>
      </w:r>
      <w:r>
        <w:rPr>
          <w:rFonts w:ascii="仿宋_GB2312" w:eastAsia="仿宋_GB2312" w:cs="Times New Roman"/>
          <w:kern w:val="2"/>
          <w:sz w:val="32"/>
          <w:szCs w:val="32"/>
          <w:lang w:eastAsia="zh-CN" w:bidi="ar-SA"/>
        </w:rPr>
        <w:t>，城镇每2-10万常住居民设置一个社区卫生服务中心（社区医院）</w:t>
      </w:r>
      <w:r>
        <w:rPr>
          <w:rFonts w:ascii="仿宋_GB2312" w:eastAsia="仿宋_GB2312" w:cs="Times New Roman" w:hint="eastAsia"/>
          <w:kern w:val="2"/>
          <w:sz w:val="32"/>
          <w:szCs w:val="32"/>
          <w:lang w:eastAsia="zh-CN" w:bidi="ar-SA"/>
        </w:rPr>
        <w:t>。</w:t>
      </w:r>
      <w:r>
        <w:rPr>
          <w:rFonts w:ascii="仿宋_GB2312" w:eastAsia="仿宋_GB2312" w:hint="eastAsia"/>
          <w:kern w:val="2"/>
          <w:sz w:val="32"/>
          <w:szCs w:val="32"/>
        </w:rPr>
        <w:t>到202</w:t>
      </w:r>
      <w:r>
        <w:rPr>
          <w:rFonts w:ascii="仿宋_GB2312" w:eastAsia="仿宋_GB2312"/>
          <w:kern w:val="2"/>
          <w:sz w:val="32"/>
          <w:szCs w:val="32"/>
        </w:rPr>
        <w:t>7</w:t>
      </w:r>
      <w:r>
        <w:rPr>
          <w:rFonts w:ascii="仿宋_GB2312" w:eastAsia="仿宋_GB2312" w:hint="eastAsia"/>
          <w:kern w:val="2"/>
          <w:sz w:val="32"/>
          <w:szCs w:val="32"/>
        </w:rPr>
        <w:t>年，</w:t>
      </w:r>
      <w:r>
        <w:rPr>
          <w:rFonts w:ascii="仿宋_GB2312" w:eastAsia="仿宋_GB2312"/>
          <w:kern w:val="2"/>
          <w:sz w:val="32"/>
          <w:szCs w:val="32"/>
        </w:rPr>
        <w:t>建成</w:t>
      </w:r>
      <w:r>
        <w:rPr>
          <w:rFonts w:ascii="仿宋_GB2312" w:eastAsia="仿宋_GB2312" w:hint="eastAsia"/>
          <w:kern w:val="2"/>
          <w:sz w:val="32"/>
          <w:szCs w:val="32"/>
        </w:rPr>
        <w:t>县域医疗卫生次中心</w:t>
      </w:r>
      <w:r>
        <w:rPr>
          <w:rFonts w:ascii="仿宋_GB2312" w:eastAsia="仿宋_GB2312"/>
          <w:kern w:val="2"/>
          <w:sz w:val="32"/>
          <w:szCs w:val="32"/>
          <w:bdr w:val="none" w:sz="0" w:space="0" w:color="auto"/>
        </w:rPr>
        <w:t>22</w:t>
      </w:r>
      <w:r>
        <w:rPr>
          <w:rFonts w:ascii="仿宋_GB2312" w:eastAsia="仿宋_GB2312" w:hint="eastAsia"/>
          <w:kern w:val="2"/>
          <w:sz w:val="32"/>
          <w:szCs w:val="32"/>
        </w:rPr>
        <w:t>个</w:t>
      </w:r>
      <w:r>
        <w:rPr>
          <w:rFonts w:ascii="仿宋_GB2312" w:eastAsia="仿宋_GB2312"/>
          <w:kern w:val="2"/>
          <w:sz w:val="32"/>
          <w:szCs w:val="32"/>
        </w:rPr>
        <w:t>、</w:t>
      </w:r>
      <w:r>
        <w:rPr>
          <w:rFonts w:ascii="仿宋_GB2312" w:eastAsia="仿宋_GB2312" w:cs="Times New Roman"/>
          <w:kern w:val="2"/>
          <w:sz w:val="32"/>
          <w:szCs w:val="32"/>
          <w:lang w:eastAsia="zh-CN" w:bidi="ar-SA"/>
        </w:rPr>
        <w:t>社区医院30个</w:t>
      </w:r>
      <w:r>
        <w:rPr>
          <w:rFonts w:ascii="仿宋_GB2312" w:eastAsia="仿宋_GB2312"/>
          <w:kern w:val="2"/>
          <w:sz w:val="32"/>
          <w:szCs w:val="32"/>
        </w:rPr>
        <w:t>。</w:t>
      </w:r>
      <w:r>
        <w:rPr>
          <w:rFonts w:ascii="仿宋_GB2312" w:eastAsia="仿宋_GB2312" w:cs="Times New Roman" w:hint="eastAsia"/>
          <w:kern w:val="2"/>
          <w:sz w:val="32"/>
          <w:szCs w:val="32"/>
          <w:lang w:eastAsia="zh-CN" w:bidi="ar-SA"/>
        </w:rPr>
        <w:t>所有乡镇卫生院</w:t>
      </w:r>
      <w:r>
        <w:rPr>
          <w:rFonts w:ascii="仿宋_GB2312" w:eastAsia="仿宋_GB2312" w:cs="Times New Roman"/>
          <w:kern w:val="2"/>
          <w:sz w:val="32"/>
          <w:szCs w:val="32"/>
          <w:lang w:eastAsia="zh-CN" w:bidi="ar-SA"/>
        </w:rPr>
        <w:t>、社区卫生服务中心（社区医院）</w:t>
      </w:r>
      <w:r>
        <w:rPr>
          <w:rFonts w:ascii="仿宋_GB2312" w:eastAsia="仿宋_GB2312" w:cs="Times New Roman" w:hint="eastAsia"/>
          <w:kern w:val="2"/>
          <w:sz w:val="32"/>
          <w:szCs w:val="32"/>
          <w:lang w:eastAsia="zh-CN" w:bidi="ar-SA"/>
        </w:rPr>
        <w:t>配齐DR、彩超</w:t>
      </w:r>
      <w:r>
        <w:rPr>
          <w:rFonts w:ascii="仿宋_GB2312" w:eastAsia="仿宋_GB2312" w:cs="Times New Roman"/>
          <w:kern w:val="2"/>
          <w:sz w:val="32"/>
          <w:szCs w:val="32"/>
          <w:lang w:eastAsia="zh-CN" w:bidi="ar-SA"/>
        </w:rPr>
        <w:t>，</w:t>
      </w:r>
      <w:r>
        <w:rPr>
          <w:rFonts w:ascii="仿宋_GB2312" w:eastAsia="仿宋_GB2312"/>
          <w:kern w:val="2"/>
          <w:sz w:val="32"/>
          <w:szCs w:val="32"/>
        </w:rPr>
        <w:t>全部达到</w:t>
      </w:r>
      <w:r>
        <w:rPr>
          <w:rFonts w:ascii="仿宋_GB2312" w:eastAsia="仿宋_GB2312" w:cs="Times New Roman"/>
          <w:kern w:val="2"/>
          <w:sz w:val="32"/>
          <w:szCs w:val="32"/>
          <w:lang w:eastAsia="zh-CN" w:bidi="ar-SA"/>
        </w:rPr>
        <w:t>国家基本标准，达到国家推荐标准36个；创建省级基层临床特色科室12个、</w:t>
      </w:r>
      <w:r>
        <w:rPr>
          <w:rFonts w:ascii="仿宋_GB2312" w:eastAsia="仿宋_GB2312"/>
          <w:kern w:val="2"/>
          <w:sz w:val="32"/>
          <w:szCs w:val="32"/>
        </w:rPr>
        <w:t>二级水平医疗卫生次中心15个。</w:t>
      </w:r>
      <w:r>
        <w:rPr>
          <w:rFonts w:ascii="仿宋_GB2312" w:eastAsia="仿宋_GB2312" w:cs="Times New Roman"/>
          <w:kern w:val="2"/>
          <w:sz w:val="32"/>
          <w:szCs w:val="32"/>
          <w:lang w:eastAsia="zh-CN" w:bidi="ar-SA"/>
        </w:rPr>
        <w:t>支持</w:t>
      </w:r>
      <w:r>
        <w:rPr>
          <w:rFonts w:ascii="仿宋_GB2312" w:eastAsia="仿宋_GB2312" w:cs="Times New Roman" w:hint="eastAsia"/>
          <w:kern w:val="2"/>
          <w:sz w:val="32"/>
          <w:szCs w:val="32"/>
          <w:lang w:eastAsia="zh-CN" w:bidi="ar-SA"/>
        </w:rPr>
        <w:t>乡镇卫生院</w:t>
      </w:r>
      <w:r>
        <w:rPr>
          <w:rFonts w:ascii="仿宋_GB2312" w:eastAsia="仿宋_GB2312" w:cs="Times New Roman"/>
          <w:kern w:val="2"/>
          <w:sz w:val="32"/>
          <w:szCs w:val="32"/>
          <w:lang w:eastAsia="zh-CN" w:bidi="ar-SA"/>
        </w:rPr>
        <w:t>、社区卫生服务中心</w:t>
      </w:r>
      <w:r>
        <w:rPr>
          <w:rFonts w:ascii="仿宋_GB2312" w:eastAsia="仿宋_GB2312" w:cs="Times New Roman" w:hint="eastAsia"/>
          <w:kern w:val="2"/>
          <w:sz w:val="32"/>
          <w:szCs w:val="32"/>
          <w:lang w:eastAsia="zh-CN" w:bidi="ar-SA"/>
        </w:rPr>
        <w:t>提供康复疗养、</w:t>
      </w:r>
      <w:r>
        <w:rPr>
          <w:rFonts w:ascii="仿宋_GB2312" w:eastAsia="仿宋_GB2312" w:cs="Times New Roman"/>
          <w:kern w:val="2"/>
          <w:sz w:val="32"/>
          <w:szCs w:val="32"/>
          <w:lang w:eastAsia="zh-CN" w:bidi="ar-SA"/>
        </w:rPr>
        <w:t>医养服务、安宁疗护</w:t>
      </w:r>
      <w:r>
        <w:rPr>
          <w:rFonts w:ascii="仿宋_GB2312" w:eastAsia="仿宋_GB2312" w:cs="Times New Roman" w:hint="eastAsia"/>
          <w:kern w:val="2"/>
          <w:sz w:val="32"/>
          <w:szCs w:val="32"/>
          <w:lang w:eastAsia="zh-CN" w:bidi="ar-SA"/>
        </w:rPr>
        <w:t>等服务</w:t>
      </w:r>
      <w:r>
        <w:rPr>
          <w:rFonts w:ascii="仿宋_GB2312" w:eastAsia="仿宋_GB2312" w:cs="Times New Roman"/>
          <w:kern w:val="2"/>
          <w:sz w:val="32"/>
          <w:szCs w:val="32"/>
          <w:lang w:eastAsia="zh-CN" w:bidi="ar-SA"/>
        </w:rPr>
        <w:t>，</w:t>
      </w:r>
      <w:r>
        <w:rPr>
          <w:rFonts w:ascii="仿宋_GB2312" w:eastAsia="仿宋_GB2312" w:cs="Times New Roman" w:hint="eastAsia"/>
          <w:kern w:val="2"/>
          <w:sz w:val="32"/>
          <w:szCs w:val="32"/>
          <w:lang w:eastAsia="zh-CN" w:bidi="ar-SA"/>
        </w:rPr>
        <w:t>培育特色</w:t>
      </w:r>
      <w:r>
        <w:rPr>
          <w:rFonts w:ascii="仿宋_GB2312" w:eastAsia="仿宋_GB2312" w:cs="Times New Roman"/>
          <w:kern w:val="2"/>
          <w:sz w:val="32"/>
          <w:szCs w:val="32"/>
          <w:lang w:eastAsia="zh-CN" w:bidi="ar-SA"/>
        </w:rPr>
        <w:t>发展示范</w:t>
      </w:r>
      <w:r>
        <w:rPr>
          <w:rFonts w:ascii="仿宋_GB2312" w:eastAsia="仿宋_GB2312" w:cs="Times New Roman" w:hint="eastAsia"/>
          <w:kern w:val="2"/>
          <w:sz w:val="32"/>
          <w:szCs w:val="32"/>
          <w:lang w:eastAsia="zh-CN" w:bidi="ar-SA"/>
        </w:rPr>
        <w:t>卫生院</w:t>
      </w:r>
      <w:r>
        <w:rPr>
          <w:rFonts w:ascii="仿宋_GB2312" w:eastAsia="仿宋_GB2312" w:cs="Times New Roman"/>
          <w:kern w:val="2"/>
          <w:sz w:val="32"/>
          <w:szCs w:val="32"/>
          <w:lang w:eastAsia="zh-CN" w:bidi="ar-SA"/>
        </w:rPr>
        <w:t>、</w:t>
      </w:r>
      <w:r>
        <w:rPr>
          <w:rFonts w:ascii="仿宋_GB2312" w:eastAsia="仿宋_GB2312" w:cs="Times New Roman"/>
          <w:kern w:val="2"/>
          <w:sz w:val="32"/>
          <w:szCs w:val="32"/>
          <w:bdr w:val="none" w:sz="0" w:space="0" w:color="auto"/>
          <w:lang w:eastAsia="zh-CN" w:bidi="ar-SA"/>
        </w:rPr>
        <w:t>社区卫生服务中心</w:t>
      </w:r>
      <w:r>
        <w:rPr>
          <w:rFonts w:ascii="仿宋_GB2312" w:eastAsia="仿宋_GB2312" w:cs="Times New Roman"/>
          <w:kern w:val="2"/>
          <w:sz w:val="32"/>
          <w:szCs w:val="32"/>
          <w:lang w:eastAsia="zh-CN" w:bidi="ar-SA"/>
        </w:rPr>
        <w:t>10</w:t>
      </w:r>
      <w:r>
        <w:rPr>
          <w:rFonts w:ascii="仿宋_GB2312" w:eastAsia="仿宋_GB2312" w:cs="Times New Roman" w:hint="eastAsia"/>
          <w:kern w:val="2"/>
          <w:sz w:val="32"/>
          <w:szCs w:val="32"/>
          <w:lang w:eastAsia="zh-CN" w:bidi="ar-SA"/>
        </w:rPr>
        <w:t>个。</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仿宋_GB2312" w:eastAsia="仿宋_GB2312" w:cs="Times New Roman" w:hint="eastAsia"/>
          <w:kern w:val="2"/>
          <w:sz w:val="32"/>
          <w:szCs w:val="32"/>
          <w:lang w:eastAsia="zh-CN" w:bidi="ar-SA"/>
        </w:rPr>
      </w:pPr>
      <w:r>
        <w:rPr>
          <w:rFonts w:ascii="楷体_GB2312" w:eastAsia="楷体_GB2312" w:hint="eastAsia"/>
          <w:b/>
          <w:bCs/>
          <w:sz w:val="32"/>
          <w:szCs w:val="32"/>
        </w:rPr>
        <w:t>（四）</w:t>
      </w:r>
      <w:r>
        <w:rPr>
          <w:rFonts w:ascii="楷体_GB2312" w:eastAsia="楷体_GB2312"/>
          <w:b/>
          <w:bCs/>
          <w:sz w:val="32"/>
          <w:szCs w:val="32"/>
        </w:rPr>
        <w:t>建强村级</w:t>
      </w:r>
      <w:r>
        <w:rPr>
          <w:rFonts w:ascii="楷体_GB2312" w:eastAsia="楷体_GB2312" w:hint="eastAsia"/>
          <w:b/>
          <w:bCs/>
          <w:sz w:val="32"/>
          <w:szCs w:val="32"/>
        </w:rPr>
        <w:t>网底</w:t>
      </w:r>
      <w:r>
        <w:rPr>
          <w:rFonts w:ascii="楷体_GB2312" w:eastAsia="楷体_GB2312"/>
          <w:b/>
          <w:bCs/>
          <w:sz w:val="32"/>
          <w:szCs w:val="32"/>
        </w:rPr>
        <w:t>，提升服务能力</w:t>
      </w:r>
      <w:r>
        <w:rPr>
          <w:rFonts w:ascii="楷体_GB2312" w:eastAsia="楷体_GB2312" w:hint="eastAsia"/>
          <w:b/>
          <w:bCs/>
          <w:sz w:val="32"/>
          <w:szCs w:val="32"/>
        </w:rPr>
        <w:t>。</w:t>
      </w:r>
      <w:r>
        <w:rPr>
          <w:rFonts w:ascii="仿宋_GB2312" w:eastAsia="仿宋_GB2312" w:cs="Times New Roman" w:hint="eastAsia"/>
          <w:kern w:val="2"/>
          <w:sz w:val="32"/>
          <w:szCs w:val="32"/>
          <w:lang w:eastAsia="zh-CN" w:bidi="ar-SA"/>
        </w:rPr>
        <w:t>统筹优化设置村</w:t>
      </w:r>
      <w:r>
        <w:rPr>
          <w:rFonts w:ascii="仿宋_GB2312" w:eastAsia="仿宋_GB2312" w:cs="Times New Roman"/>
          <w:kern w:val="2"/>
          <w:sz w:val="32"/>
          <w:szCs w:val="32"/>
          <w:lang w:eastAsia="zh-CN" w:bidi="ar-SA"/>
        </w:rPr>
        <w:t>（社区）</w:t>
      </w:r>
      <w:r>
        <w:rPr>
          <w:rFonts w:ascii="仿宋_GB2312" w:eastAsia="仿宋_GB2312" w:cs="Times New Roman" w:hint="eastAsia"/>
          <w:kern w:val="2"/>
          <w:sz w:val="32"/>
          <w:szCs w:val="32"/>
          <w:lang w:eastAsia="zh-CN" w:bidi="ar-SA"/>
        </w:rPr>
        <w:t>卫生室</w:t>
      </w:r>
      <w:r>
        <w:rPr>
          <w:rFonts w:ascii="仿宋_GB2312" w:eastAsia="仿宋_GB2312" w:cs="Times New Roman"/>
          <w:kern w:val="2"/>
          <w:sz w:val="32"/>
          <w:szCs w:val="32"/>
          <w:lang w:eastAsia="zh-CN" w:bidi="ar-SA"/>
        </w:rPr>
        <w:t>（站）。</w:t>
      </w:r>
      <w:r>
        <w:rPr>
          <w:rFonts w:ascii="仿宋_GB2312" w:eastAsia="仿宋_GB2312" w:cs="Times New Roman" w:hint="eastAsia"/>
          <w:kern w:val="2"/>
          <w:sz w:val="32"/>
          <w:szCs w:val="32"/>
          <w:lang w:eastAsia="zh-CN" w:bidi="ar-SA"/>
        </w:rPr>
        <w:t>原则上每个行政村办好1所村卫生室，建制乡镇卫生院</w:t>
      </w:r>
      <w:r>
        <w:rPr>
          <w:rFonts w:ascii="仿宋_GB2312" w:eastAsia="仿宋_GB2312" w:cs="Times New Roman"/>
          <w:kern w:val="2"/>
          <w:sz w:val="32"/>
          <w:szCs w:val="32"/>
          <w:lang w:eastAsia="zh-CN" w:bidi="ar-SA"/>
        </w:rPr>
        <w:t>、</w:t>
      </w:r>
      <w:r>
        <w:rPr>
          <w:rFonts w:ascii="仿宋_GB2312" w:eastAsia="仿宋_GB2312" w:cs="Times New Roman" w:hint="eastAsia"/>
          <w:kern w:val="2"/>
          <w:sz w:val="32"/>
          <w:szCs w:val="32"/>
          <w:lang w:eastAsia="zh-CN" w:bidi="ar-SA"/>
        </w:rPr>
        <w:t>分院所在地可不设置</w:t>
      </w:r>
      <w:r>
        <w:rPr>
          <w:rFonts w:ascii="仿宋_GB2312" w:eastAsia="仿宋_GB2312" w:cs="Times New Roman"/>
          <w:kern w:val="2"/>
          <w:sz w:val="32"/>
          <w:szCs w:val="32"/>
          <w:lang w:eastAsia="zh-CN" w:bidi="ar-SA"/>
        </w:rPr>
        <w:t>卫生站。服务人口少、需求小</w:t>
      </w:r>
      <w:r>
        <w:rPr>
          <w:rFonts w:ascii="仿宋_GB2312" w:eastAsia="仿宋_GB2312" w:cs="Times New Roman" w:hint="eastAsia"/>
          <w:kern w:val="2"/>
          <w:sz w:val="32"/>
          <w:szCs w:val="32"/>
          <w:lang w:eastAsia="zh-CN" w:bidi="ar-SA"/>
        </w:rPr>
        <w:t>的</w:t>
      </w:r>
      <w:r>
        <w:rPr>
          <w:rFonts w:ascii="仿宋_GB2312" w:eastAsia="仿宋_GB2312" w:cs="Times New Roman"/>
          <w:kern w:val="2"/>
          <w:sz w:val="32"/>
          <w:szCs w:val="32"/>
          <w:lang w:eastAsia="zh-CN" w:bidi="ar-SA"/>
        </w:rPr>
        <w:t>行政村，可与</w:t>
      </w:r>
      <w:r>
        <w:rPr>
          <w:rFonts w:ascii="仿宋_GB2312" w:eastAsia="仿宋_GB2312" w:cs="Times New Roman" w:hint="eastAsia"/>
          <w:kern w:val="2"/>
          <w:sz w:val="32"/>
          <w:szCs w:val="32"/>
          <w:lang w:eastAsia="zh-CN" w:bidi="ar-SA"/>
        </w:rPr>
        <w:t>相邻行政村合建村卫生室</w:t>
      </w:r>
      <w:r>
        <w:rPr>
          <w:rFonts w:ascii="仿宋_GB2312" w:eastAsia="仿宋_GB2312" w:cs="Times New Roman"/>
          <w:kern w:val="2"/>
          <w:sz w:val="32"/>
          <w:szCs w:val="32"/>
          <w:lang w:eastAsia="zh-CN" w:bidi="ar-SA"/>
        </w:rPr>
        <w:t>，也</w:t>
      </w:r>
      <w:r>
        <w:rPr>
          <w:rFonts w:ascii="仿宋_GB2312" w:eastAsia="仿宋_GB2312" w:cs="Times New Roman" w:hint="eastAsia"/>
          <w:kern w:val="2"/>
          <w:sz w:val="32"/>
          <w:szCs w:val="32"/>
          <w:lang w:eastAsia="zh-CN" w:bidi="ar-SA"/>
        </w:rPr>
        <w:t>可采取乡镇卫生院巡诊</w:t>
      </w:r>
      <w:r>
        <w:rPr>
          <w:rFonts w:ascii="仿宋_GB2312" w:eastAsia="仿宋_GB2312" w:cs="Times New Roman"/>
          <w:kern w:val="2"/>
          <w:sz w:val="32"/>
          <w:szCs w:val="32"/>
          <w:lang w:eastAsia="zh-CN" w:bidi="ar-SA"/>
        </w:rPr>
        <w:t>服务</w:t>
      </w:r>
      <w:r>
        <w:rPr>
          <w:rFonts w:ascii="仿宋_GB2312" w:eastAsia="仿宋_GB2312" w:cs="Times New Roman" w:hint="eastAsia"/>
          <w:kern w:val="2"/>
          <w:sz w:val="32"/>
          <w:szCs w:val="32"/>
          <w:lang w:eastAsia="zh-CN" w:bidi="ar-SA"/>
        </w:rPr>
        <w:t>、派驻</w:t>
      </w:r>
      <w:r>
        <w:rPr>
          <w:rFonts w:ascii="仿宋_GB2312" w:eastAsia="仿宋_GB2312" w:cs="Times New Roman"/>
          <w:kern w:val="2"/>
          <w:sz w:val="32"/>
          <w:szCs w:val="32"/>
          <w:lang w:eastAsia="zh-CN" w:bidi="ar-SA"/>
        </w:rPr>
        <w:t>服务</w:t>
      </w:r>
      <w:r>
        <w:rPr>
          <w:rFonts w:ascii="仿宋_GB2312" w:eastAsia="仿宋_GB2312" w:cs="Times New Roman" w:hint="eastAsia"/>
          <w:kern w:val="2"/>
          <w:sz w:val="32"/>
          <w:szCs w:val="32"/>
          <w:lang w:eastAsia="zh-CN" w:bidi="ar-SA"/>
        </w:rPr>
        <w:t>以及邻（联）村延伸服务等</w:t>
      </w:r>
      <w:r>
        <w:rPr>
          <w:rFonts w:ascii="仿宋_GB2312" w:eastAsia="仿宋_GB2312" w:cs="Times New Roman"/>
          <w:kern w:val="2"/>
          <w:sz w:val="32"/>
          <w:szCs w:val="32"/>
          <w:lang w:eastAsia="zh-CN" w:bidi="ar-SA"/>
        </w:rPr>
        <w:t>方式，</w:t>
      </w:r>
      <w:r>
        <w:rPr>
          <w:rFonts w:ascii="仿宋_GB2312" w:eastAsia="仿宋_GB2312" w:cs="Times New Roman" w:hint="eastAsia"/>
          <w:kern w:val="2"/>
          <w:sz w:val="32"/>
          <w:szCs w:val="32"/>
          <w:lang w:eastAsia="zh-CN" w:bidi="ar-SA"/>
        </w:rPr>
        <w:t>保障服务供给。梯次更新</w:t>
      </w:r>
      <w:r>
        <w:rPr>
          <w:rFonts w:ascii="仿宋_GB2312" w:eastAsia="仿宋_GB2312" w:cs="Times New Roman"/>
          <w:kern w:val="2"/>
          <w:sz w:val="32"/>
          <w:szCs w:val="32"/>
          <w:lang w:eastAsia="zh-CN" w:bidi="ar-SA"/>
        </w:rPr>
        <w:t>卫生室（站）</w:t>
      </w:r>
      <w:r>
        <w:rPr>
          <w:rFonts w:ascii="仿宋_GB2312" w:eastAsia="仿宋_GB2312" w:cs="Times New Roman" w:hint="eastAsia"/>
          <w:kern w:val="2"/>
          <w:sz w:val="32"/>
          <w:szCs w:val="32"/>
          <w:lang w:eastAsia="zh-CN" w:bidi="ar-SA"/>
        </w:rPr>
        <w:t>常规医疗设施设备，增配心电、康复、理疗、氧疗等农村老年人急需的设备，拓展中医、康复等特色医疗服务。到202</w:t>
      </w:r>
      <w:r>
        <w:rPr>
          <w:rFonts w:ascii="仿宋_GB2312" w:eastAsia="仿宋_GB2312" w:cs="Times New Roman"/>
          <w:kern w:val="2"/>
          <w:sz w:val="32"/>
          <w:szCs w:val="32"/>
          <w:lang w:eastAsia="zh-CN" w:bidi="ar-SA"/>
        </w:rPr>
        <w:t>7</w:t>
      </w:r>
      <w:r>
        <w:rPr>
          <w:rFonts w:ascii="仿宋_GB2312" w:eastAsia="仿宋_GB2312" w:cs="Times New Roman" w:hint="eastAsia"/>
          <w:kern w:val="2"/>
          <w:sz w:val="32"/>
          <w:szCs w:val="32"/>
          <w:lang w:eastAsia="zh-CN" w:bidi="ar-SA"/>
        </w:rPr>
        <w:t>年，建</w:t>
      </w:r>
      <w:r>
        <w:rPr>
          <w:rFonts w:ascii="仿宋_GB2312" w:eastAsia="仿宋_GB2312" w:cs="Times New Roman"/>
          <w:kern w:val="2"/>
          <w:sz w:val="32"/>
          <w:szCs w:val="32"/>
          <w:lang w:eastAsia="zh-CN" w:bidi="ar-SA"/>
        </w:rPr>
        <w:t>成达到国家推荐标准的村卫生</w:t>
      </w:r>
      <w:r>
        <w:rPr>
          <w:rFonts w:ascii="仿宋_GB2312" w:eastAsia="仿宋_GB2312"/>
          <w:sz w:val="32"/>
          <w:szCs w:val="32"/>
        </w:rPr>
        <w:t>室</w:t>
      </w:r>
      <w:r>
        <w:rPr>
          <w:rFonts w:ascii="仿宋_GB2312" w:eastAsia="仿宋_GB2312"/>
          <w:bCs/>
          <w:sz w:val="32"/>
          <w:szCs w:val="32"/>
        </w:rPr>
        <w:t>200</w:t>
      </w:r>
      <w:r>
        <w:rPr>
          <w:rFonts w:ascii="仿宋_GB2312" w:eastAsia="仿宋_GB2312" w:hint="eastAsia"/>
          <w:bCs/>
          <w:sz w:val="32"/>
          <w:szCs w:val="32"/>
          <w:lang w:eastAsia="zh-CN" w:bidi="ar-SA"/>
        </w:rPr>
        <w:t>个</w:t>
      </w:r>
      <w:r>
        <w:rPr>
          <w:rFonts w:ascii="仿宋_GB2312" w:eastAsia="仿宋_GB2312" w:hint="eastAsia"/>
          <w:sz w:val="32"/>
          <w:szCs w:val="32"/>
          <w:lang w:eastAsia="zh-CN" w:bidi="ar-SA"/>
        </w:rPr>
        <w:t>。</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黑体" w:eastAsia="黑体" w:cs="黑体" w:hint="eastAsia"/>
          <w:b/>
          <w:bCs/>
          <w:sz w:val="32"/>
          <w:szCs w:val="32"/>
          <w:lang w:bidi="ar-SA"/>
        </w:rPr>
      </w:pPr>
      <w:r>
        <w:rPr>
          <w:rFonts w:ascii="黑体" w:eastAsia="黑体" w:cs="黑体" w:hint="eastAsia"/>
          <w:b/>
          <w:bCs/>
          <w:sz w:val="32"/>
          <w:szCs w:val="32"/>
          <w:lang w:bidi="ar-SA"/>
        </w:rPr>
        <w:t>三、</w:t>
      </w:r>
      <w:r>
        <w:rPr>
          <w:rFonts w:ascii="黑体" w:eastAsia="黑体" w:cs="黑体"/>
          <w:b/>
          <w:bCs/>
          <w:sz w:val="32"/>
          <w:szCs w:val="32"/>
          <w:lang w:bidi="ar-SA"/>
        </w:rPr>
        <w:t>整合资源要素</w:t>
      </w:r>
      <w:r>
        <w:rPr>
          <w:rFonts w:ascii="黑体" w:eastAsia="黑体" w:cs="黑体" w:hint="eastAsia"/>
          <w:b/>
          <w:bCs/>
          <w:sz w:val="32"/>
          <w:szCs w:val="32"/>
          <w:lang w:bidi="ar-SA"/>
        </w:rPr>
        <w:t>，</w:t>
      </w:r>
      <w:r>
        <w:rPr>
          <w:rFonts w:ascii="黑体" w:eastAsia="黑体" w:cs="黑体"/>
          <w:b/>
          <w:bCs/>
          <w:sz w:val="32"/>
          <w:szCs w:val="32"/>
          <w:lang w:bidi="ar-SA"/>
        </w:rPr>
        <w:t>创新医疗卫生服务机制</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仿宋_GB2312" w:eastAsia="仿宋_GB2312"/>
          <w:kern w:val="2"/>
          <w:sz w:val="32"/>
          <w:szCs w:val="32"/>
        </w:rPr>
      </w:pPr>
      <w:r>
        <w:rPr>
          <w:rFonts w:ascii="楷体_GB2312" w:eastAsia="楷体_GB2312" w:hint="eastAsia"/>
          <w:b/>
          <w:bCs/>
          <w:sz w:val="32"/>
          <w:szCs w:val="32"/>
        </w:rPr>
        <w:t>（</w:t>
      </w:r>
      <w:r>
        <w:rPr>
          <w:rFonts w:ascii="楷体_GB2312" w:eastAsia="楷体_GB2312"/>
          <w:b/>
          <w:bCs/>
          <w:sz w:val="32"/>
          <w:szCs w:val="32"/>
        </w:rPr>
        <w:t>五</w:t>
      </w:r>
      <w:r>
        <w:rPr>
          <w:rFonts w:ascii="楷体_GB2312" w:eastAsia="楷体_GB2312" w:hint="eastAsia"/>
          <w:b/>
          <w:bCs/>
          <w:sz w:val="32"/>
          <w:szCs w:val="32"/>
        </w:rPr>
        <w:t>）推进</w:t>
      </w:r>
      <w:r>
        <w:rPr>
          <w:rFonts w:ascii="楷体_GB2312" w:eastAsia="楷体_GB2312"/>
          <w:b/>
          <w:bCs/>
          <w:sz w:val="32"/>
          <w:szCs w:val="32"/>
        </w:rPr>
        <w:t>城市医疗联合体建设</w:t>
      </w:r>
      <w:r>
        <w:rPr>
          <w:rFonts w:ascii="楷体_GB2312" w:eastAsia="楷体_GB2312" w:hint="eastAsia"/>
          <w:b/>
          <w:bCs/>
          <w:sz w:val="32"/>
          <w:szCs w:val="32"/>
        </w:rPr>
        <w:t>。</w:t>
      </w:r>
      <w:r>
        <w:rPr>
          <w:rFonts w:ascii="仿宋_GB2312" w:eastAsia="仿宋_GB2312"/>
          <w:sz w:val="32"/>
          <w:szCs w:val="32"/>
        </w:rPr>
        <w:t>组建城市医疗联合体1个，成立市委书记、市长任组长的管理委员会，由市中心医院牵头，</w:t>
      </w:r>
      <w:r>
        <w:rPr>
          <w:rFonts w:ascii="仿宋_GB2312" w:eastAsia="仿宋_GB2312"/>
          <w:kern w:val="2"/>
          <w:sz w:val="32"/>
          <w:szCs w:val="32"/>
        </w:rPr>
        <w:t>各紧密型城市医疗集团、县域医共体为成员单位，以医疗、运营、信息一体化管理为基础，组建区域专科联盟、专病联盟和远程医疗协作网，加强成员单位医疗服务、质量安全、技术水平等方面的管理指导，推动落实功能定位和双向转诊。建立健全医疗联合体内双向转诊考核激励机制，将转诊情况与医保支付总额挂钩，切实降低市外就医率。到2024年底，组建专科（专病）联盟10个以上。到2027年底，组建专科（专病）联盟30个以上。</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仿宋_GB2312" w:eastAsia="仿宋_GB2312" w:hint="eastAsia"/>
          <w:sz w:val="32"/>
          <w:szCs w:val="32"/>
        </w:rPr>
      </w:pPr>
      <w:r>
        <w:rPr>
          <w:rFonts w:ascii="楷体_GB2312" w:eastAsia="楷体_GB2312" w:hint="eastAsia"/>
          <w:b/>
          <w:bCs/>
          <w:sz w:val="32"/>
          <w:szCs w:val="32"/>
        </w:rPr>
        <w:t>（</w:t>
      </w:r>
      <w:r>
        <w:rPr>
          <w:rFonts w:ascii="楷体_GB2312" w:eastAsia="楷体_GB2312"/>
          <w:b/>
          <w:bCs/>
          <w:sz w:val="32"/>
          <w:szCs w:val="32"/>
        </w:rPr>
        <w:t>六</w:t>
      </w:r>
      <w:r>
        <w:rPr>
          <w:rFonts w:ascii="楷体_GB2312" w:eastAsia="楷体_GB2312" w:hint="eastAsia"/>
          <w:b/>
          <w:bCs/>
          <w:sz w:val="32"/>
          <w:szCs w:val="32"/>
        </w:rPr>
        <w:t>）推进紧密型城市医疗集团建设。</w:t>
      </w:r>
      <w:r>
        <w:rPr>
          <w:rFonts w:ascii="仿宋_GB2312" w:eastAsia="仿宋_GB2312"/>
          <w:b/>
          <w:bCs/>
          <w:sz w:val="32"/>
          <w:szCs w:val="32"/>
        </w:rPr>
        <w:t>在</w:t>
      </w:r>
      <w:r>
        <w:rPr>
          <w:rFonts w:ascii="仿宋_GB2312" w:eastAsia="仿宋_GB2312" w:hint="eastAsia"/>
          <w:b/>
          <w:bCs/>
          <w:sz w:val="32"/>
          <w:szCs w:val="32"/>
        </w:rPr>
        <w:t>巴州区、</w:t>
      </w:r>
      <w:r>
        <w:rPr>
          <w:rFonts w:ascii="仿宋_GB2312" w:eastAsia="仿宋_GB2312"/>
          <w:b/>
          <w:bCs/>
          <w:sz w:val="32"/>
          <w:szCs w:val="32"/>
        </w:rPr>
        <w:t>巴中经开区</w:t>
      </w:r>
      <w:r>
        <w:rPr>
          <w:rFonts w:ascii="仿宋_GB2312" w:eastAsia="仿宋_GB2312" w:hint="eastAsia"/>
          <w:sz w:val="32"/>
          <w:szCs w:val="32"/>
        </w:rPr>
        <w:t>布局建设紧密型城市医疗集团</w:t>
      </w:r>
      <w:r>
        <w:rPr>
          <w:rFonts w:ascii="仿宋_GB2312" w:eastAsia="仿宋_GB2312"/>
          <w:b/>
          <w:bCs/>
          <w:sz w:val="32"/>
          <w:szCs w:val="32"/>
        </w:rPr>
        <w:t>1</w:t>
      </w:r>
      <w:r>
        <w:rPr>
          <w:rFonts w:ascii="仿宋_GB2312" w:eastAsia="仿宋_GB2312" w:hint="eastAsia"/>
          <w:b/>
          <w:bCs/>
          <w:sz w:val="32"/>
          <w:szCs w:val="32"/>
        </w:rPr>
        <w:t>个</w:t>
      </w:r>
      <w:r>
        <w:rPr>
          <w:rFonts w:ascii="仿宋_GB2312" w:eastAsia="仿宋_GB2312"/>
          <w:sz w:val="32"/>
          <w:szCs w:val="32"/>
        </w:rPr>
        <w:t>，推行组织、医疗、运营、信息、药械采供、培训考核</w:t>
      </w:r>
      <w:r>
        <w:rPr>
          <w:rFonts w:ascii="仿宋_GB2312" w:eastAsia="仿宋_GB2312" w:hint="eastAsia"/>
          <w:sz w:val="32"/>
          <w:szCs w:val="32"/>
        </w:rPr>
        <w:t>“六一体管理”，为网</w:t>
      </w:r>
      <w:r>
        <w:rPr>
          <w:rFonts w:ascii="仿宋_GB2312" w:eastAsia="仿宋_GB2312"/>
          <w:sz w:val="32"/>
          <w:szCs w:val="32"/>
        </w:rPr>
        <w:t>格</w:t>
      </w:r>
      <w:r>
        <w:rPr>
          <w:rFonts w:ascii="仿宋_GB2312" w:eastAsia="仿宋_GB2312" w:hint="eastAsia"/>
          <w:sz w:val="32"/>
          <w:szCs w:val="32"/>
        </w:rPr>
        <w:t>内居民提供疾病预防、诊断、治疗、营养、康复、护理、健康管理等一体化、连续性医疗卫生服务。</w:t>
      </w:r>
      <w:r>
        <w:rPr>
          <w:rFonts w:ascii="仿宋_GB2312" w:eastAsia="仿宋_GB2312"/>
          <w:sz w:val="32"/>
          <w:szCs w:val="32"/>
        </w:rPr>
        <w:t>到2024年底，集团内部信息互联互通、检验检查结果互认共享，逐步实现人员、财务、运营、药械等一体化管理。到2027年底，紧密型城市医疗集团管理体制更加科学、运行机制更加完善、服务模式更加优化、就医格局更加合理。</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仿宋_GB2312" w:eastAsia="仿宋_GB2312"/>
          <w:sz w:val="32"/>
          <w:szCs w:val="32"/>
        </w:rPr>
      </w:pPr>
      <w:r>
        <w:rPr>
          <w:rFonts w:ascii="楷体_GB2312" w:eastAsia="楷体_GB2312" w:hint="eastAsia"/>
          <w:b/>
          <w:bCs/>
          <w:sz w:val="32"/>
          <w:szCs w:val="32"/>
        </w:rPr>
        <w:t>（</w:t>
      </w:r>
      <w:r>
        <w:rPr>
          <w:rFonts w:ascii="楷体_GB2312" w:eastAsia="楷体_GB2312"/>
          <w:b/>
          <w:bCs/>
          <w:sz w:val="32"/>
          <w:szCs w:val="32"/>
        </w:rPr>
        <w:t>七</w:t>
      </w:r>
      <w:r>
        <w:rPr>
          <w:rFonts w:ascii="楷体_GB2312" w:eastAsia="楷体_GB2312" w:hint="eastAsia"/>
          <w:b/>
          <w:bCs/>
          <w:sz w:val="32"/>
          <w:szCs w:val="32"/>
        </w:rPr>
        <w:t>）推进紧密型县域医共体建设。</w:t>
      </w:r>
      <w:r>
        <w:rPr>
          <w:rFonts w:ascii="仿宋_GB2312" w:eastAsia="仿宋_GB2312" w:hint="eastAsia"/>
          <w:b/>
          <w:bCs/>
          <w:sz w:val="32"/>
          <w:szCs w:val="32"/>
        </w:rPr>
        <w:t>平昌县、通江县、南江县、恩阳区</w:t>
      </w:r>
      <w:r>
        <w:rPr>
          <w:rFonts w:ascii="仿宋_GB2312" w:eastAsia="仿宋_GB2312"/>
          <w:bCs/>
          <w:sz w:val="32"/>
          <w:szCs w:val="32"/>
        </w:rPr>
        <w:t>分别</w:t>
      </w:r>
      <w:r>
        <w:rPr>
          <w:rFonts w:ascii="仿宋_GB2312" w:eastAsia="仿宋_GB2312" w:hint="eastAsia"/>
          <w:bCs/>
          <w:sz w:val="32"/>
          <w:szCs w:val="32"/>
        </w:rPr>
        <w:t>成立</w:t>
      </w:r>
      <w:r>
        <w:rPr>
          <w:rFonts w:ascii="仿宋_GB2312" w:eastAsia="仿宋_GB2312"/>
          <w:bCs/>
          <w:sz w:val="32"/>
          <w:szCs w:val="32"/>
        </w:rPr>
        <w:t>由</w:t>
      </w:r>
      <w:r>
        <w:rPr>
          <w:rFonts w:ascii="仿宋_GB2312" w:eastAsia="仿宋_GB2312" w:hint="eastAsia"/>
          <w:bCs/>
          <w:sz w:val="32"/>
          <w:szCs w:val="32"/>
        </w:rPr>
        <w:t>政府主要领导任组长的紧密型县域医共体管理委员会，</w:t>
      </w:r>
      <w:r>
        <w:rPr>
          <w:rFonts w:ascii="仿宋_GB2312" w:eastAsia="仿宋_GB2312"/>
          <w:bCs/>
          <w:sz w:val="32"/>
          <w:szCs w:val="32"/>
        </w:rPr>
        <w:t>整合县乡医疗卫生资源，合理布局、科学组建以县级医疗机构为牵头单位的医共体。医共体内</w:t>
      </w:r>
      <w:r>
        <w:rPr>
          <w:rFonts w:ascii="仿宋_GB2312" w:eastAsia="仿宋_GB2312" w:hint="eastAsia"/>
          <w:bCs/>
          <w:sz w:val="32"/>
          <w:szCs w:val="32"/>
        </w:rPr>
        <w:t>实行</w:t>
      </w:r>
      <w:r>
        <w:rPr>
          <w:rFonts w:ascii="仿宋_GB2312" w:eastAsia="仿宋_GB2312"/>
          <w:sz w:val="32"/>
          <w:szCs w:val="32"/>
        </w:rPr>
        <w:t>编制、岗位、人员、经费、业务、财务、药械、信息等</w:t>
      </w:r>
      <w:r>
        <w:rPr>
          <w:rFonts w:ascii="仿宋_GB2312" w:eastAsia="仿宋_GB2312" w:hint="eastAsia"/>
          <w:sz w:val="32"/>
          <w:szCs w:val="32"/>
        </w:rPr>
        <w:t>“八统一”</w:t>
      </w:r>
      <w:r>
        <w:rPr>
          <w:rFonts w:ascii="仿宋_GB2312" w:eastAsia="仿宋_GB2312"/>
          <w:sz w:val="32"/>
          <w:szCs w:val="32"/>
        </w:rPr>
        <w:t>管理，加快建设优质高效的整合型医疗卫生服务体系。到2024年底，各紧密型县域医共体组织领导、管理体系、运行机制等基本建立。到2027年底，各紧密型县域医共体“八统一”管理更加顺畅，</w:t>
      </w:r>
      <w:r>
        <w:rPr>
          <w:rFonts w:ascii="仿宋_GB2312" w:eastAsia="仿宋_GB2312" w:hint="eastAsia"/>
          <w:sz w:val="32"/>
          <w:szCs w:val="32"/>
        </w:rPr>
        <w:t>资源共筹共享、管理同标同质、服务高质高效</w:t>
      </w:r>
      <w:r>
        <w:rPr>
          <w:rFonts w:ascii="仿宋_GB2312" w:eastAsia="仿宋_GB2312"/>
          <w:sz w:val="32"/>
          <w:szCs w:val="32"/>
        </w:rPr>
        <w:t>全面实现。</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黑体" w:eastAsia="黑体" w:cs="黑体" w:hint="eastAsia"/>
          <w:b/>
          <w:bCs/>
          <w:sz w:val="32"/>
          <w:szCs w:val="32"/>
        </w:rPr>
      </w:pPr>
      <w:r>
        <w:rPr>
          <w:rFonts w:ascii="黑体" w:eastAsia="黑体" w:cs="黑体"/>
          <w:b/>
          <w:bCs/>
          <w:sz w:val="32"/>
          <w:szCs w:val="32"/>
        </w:rPr>
        <w:t>四、加大协同联动，提升卫生健康服务质效</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仿宋_GB2312" w:eastAsia="仿宋_GB2312"/>
          <w:kern w:val="2"/>
          <w:sz w:val="32"/>
          <w:szCs w:val="32"/>
        </w:rPr>
      </w:pPr>
      <w:r>
        <w:rPr>
          <w:rFonts w:ascii="楷体_GB2312" w:eastAsia="楷体_GB2312" w:hint="eastAsia"/>
          <w:b/>
          <w:bCs/>
          <w:sz w:val="32"/>
          <w:szCs w:val="32"/>
        </w:rPr>
        <w:t>（</w:t>
      </w:r>
      <w:r>
        <w:rPr>
          <w:rFonts w:ascii="楷体_GB2312" w:eastAsia="楷体_GB2312"/>
          <w:b/>
          <w:bCs/>
          <w:sz w:val="32"/>
          <w:szCs w:val="32"/>
        </w:rPr>
        <w:t>八</w:t>
      </w:r>
      <w:r>
        <w:rPr>
          <w:rFonts w:ascii="楷体_GB2312" w:eastAsia="楷体_GB2312" w:hint="eastAsia"/>
          <w:b/>
          <w:bCs/>
          <w:sz w:val="32"/>
          <w:szCs w:val="32"/>
        </w:rPr>
        <w:t>）</w:t>
      </w:r>
      <w:r>
        <w:rPr>
          <w:rFonts w:ascii="楷体_GB2312" w:eastAsia="楷体_GB2312"/>
          <w:b/>
          <w:bCs/>
          <w:sz w:val="32"/>
          <w:szCs w:val="32"/>
        </w:rPr>
        <w:t>促进</w:t>
      </w:r>
      <w:r>
        <w:rPr>
          <w:rFonts w:ascii="楷体_GB2312" w:eastAsia="楷体_GB2312" w:hint="eastAsia"/>
          <w:b/>
          <w:bCs/>
          <w:sz w:val="32"/>
          <w:szCs w:val="32"/>
        </w:rPr>
        <w:t>医防融合。</w:t>
      </w:r>
      <w:r>
        <w:rPr>
          <w:rFonts w:ascii="仿宋_GB2312" w:eastAsia="仿宋_GB2312" w:hint="eastAsia"/>
          <w:bCs/>
          <w:sz w:val="32"/>
          <w:szCs w:val="32"/>
        </w:rPr>
        <w:t>加快疾病预防控制体系改革，</w:t>
      </w:r>
      <w:r>
        <w:rPr>
          <w:rFonts w:ascii="仿宋_GB2312" w:eastAsia="仿宋_GB2312"/>
          <w:sz w:val="32"/>
          <w:szCs w:val="32"/>
        </w:rPr>
        <w:t>探索</w:t>
      </w:r>
      <w:r>
        <w:rPr>
          <w:rFonts w:ascii="仿宋_GB2312" w:eastAsia="仿宋_GB2312" w:hint="eastAsia"/>
          <w:sz w:val="32"/>
          <w:szCs w:val="32"/>
        </w:rPr>
        <w:t>管理、队伍、服务、信息、考评“</w:t>
      </w:r>
      <w:r>
        <w:rPr>
          <w:rFonts w:ascii="仿宋_GB2312" w:eastAsia="仿宋_GB2312"/>
          <w:sz w:val="32"/>
          <w:szCs w:val="32"/>
        </w:rPr>
        <w:t>五</w:t>
      </w:r>
      <w:r>
        <w:rPr>
          <w:rFonts w:ascii="仿宋_GB2312" w:eastAsia="仿宋_GB2312" w:hint="eastAsia"/>
          <w:sz w:val="32"/>
          <w:szCs w:val="32"/>
        </w:rPr>
        <w:t>融合”。成立</w:t>
      </w:r>
      <w:r>
        <w:rPr>
          <w:rFonts w:ascii="仿宋_GB2312" w:eastAsia="仿宋_GB2312"/>
          <w:sz w:val="32"/>
          <w:szCs w:val="32"/>
        </w:rPr>
        <w:t>促进医防融合</w:t>
      </w:r>
      <w:r>
        <w:rPr>
          <w:rFonts w:ascii="仿宋_GB2312" w:eastAsia="仿宋_GB2312" w:hint="eastAsia"/>
          <w:sz w:val="32"/>
          <w:szCs w:val="32"/>
        </w:rPr>
        <w:t>领导小组，</w:t>
      </w:r>
      <w:r>
        <w:rPr>
          <w:rFonts w:ascii="仿宋_GB2312" w:eastAsia="仿宋_GB2312"/>
          <w:sz w:val="32"/>
          <w:szCs w:val="32"/>
        </w:rPr>
        <w:t>着力</w:t>
      </w:r>
      <w:r>
        <w:rPr>
          <w:rFonts w:ascii="仿宋_GB2312" w:eastAsia="仿宋_GB2312" w:hint="eastAsia"/>
          <w:sz w:val="32"/>
          <w:szCs w:val="32"/>
        </w:rPr>
        <w:t>构建以疾控机构</w:t>
      </w:r>
      <w:r>
        <w:rPr>
          <w:rFonts w:ascii="仿宋_GB2312" w:eastAsia="仿宋_GB2312"/>
          <w:sz w:val="32"/>
          <w:szCs w:val="32"/>
        </w:rPr>
        <w:t>和</w:t>
      </w:r>
      <w:r>
        <w:rPr>
          <w:rFonts w:ascii="仿宋_GB2312" w:eastAsia="仿宋_GB2312" w:hint="eastAsia"/>
          <w:sz w:val="32"/>
          <w:szCs w:val="32"/>
        </w:rPr>
        <w:t>专科疾病防治机构为骨干、医疗机构为依托、基层医疗卫生机构为网底的管理体系。</w:t>
      </w:r>
      <w:r>
        <w:rPr>
          <w:rFonts w:ascii="仿宋_GB2312" w:eastAsia="仿宋_GB2312"/>
          <w:sz w:val="32"/>
          <w:szCs w:val="32"/>
        </w:rPr>
        <w:t>建立疾控监督员制度。推动</w:t>
      </w:r>
      <w:r>
        <w:rPr>
          <w:rFonts w:ascii="仿宋_GB2312" w:eastAsia="仿宋_GB2312" w:hint="eastAsia"/>
          <w:sz w:val="32"/>
          <w:szCs w:val="32"/>
        </w:rPr>
        <w:t>公卫医师加入家庭医生团队</w:t>
      </w:r>
      <w:r>
        <w:rPr>
          <w:rFonts w:ascii="仿宋_GB2312" w:eastAsia="仿宋_GB2312"/>
          <w:sz w:val="32"/>
          <w:szCs w:val="32"/>
        </w:rPr>
        <w:t>，</w:t>
      </w:r>
      <w:r>
        <w:rPr>
          <w:rFonts w:ascii="仿宋_GB2312" w:eastAsia="仿宋_GB2312" w:hint="eastAsia"/>
          <w:sz w:val="32"/>
          <w:szCs w:val="32"/>
        </w:rPr>
        <w:t>分片区参与签约服务</w:t>
      </w:r>
      <w:r>
        <w:rPr>
          <w:rFonts w:ascii="仿宋_GB2312" w:eastAsia="仿宋_GB2312"/>
          <w:sz w:val="32"/>
          <w:szCs w:val="32"/>
        </w:rPr>
        <w:t>。</w:t>
      </w:r>
      <w:r>
        <w:rPr>
          <w:rFonts w:ascii="仿宋_GB2312" w:eastAsia="仿宋_GB2312" w:hint="eastAsia"/>
          <w:sz w:val="32"/>
          <w:szCs w:val="32"/>
        </w:rPr>
        <w:t>推进</w:t>
      </w:r>
      <w:r>
        <w:rPr>
          <w:rFonts w:ascii="仿宋_GB2312" w:eastAsia="仿宋_GB2312"/>
          <w:sz w:val="32"/>
          <w:szCs w:val="32"/>
        </w:rPr>
        <w:t>医疗服务、公共卫生机构</w:t>
      </w:r>
      <w:r>
        <w:rPr>
          <w:rFonts w:ascii="仿宋_GB2312" w:eastAsia="仿宋_GB2312" w:hint="eastAsia"/>
          <w:sz w:val="32"/>
          <w:szCs w:val="32"/>
        </w:rPr>
        <w:t>间数据同步共享、业务协同联动。将疾控工作履职情况纳入医疗卫生机构绩效考核。</w:t>
      </w:r>
      <w:r>
        <w:rPr>
          <w:rFonts w:ascii="仿宋_GB2312" w:eastAsia="仿宋_GB2312"/>
          <w:sz w:val="32"/>
          <w:szCs w:val="32"/>
        </w:rPr>
        <w:t>到2027年，国家、省级慢性病综合防控示范区覆盖率达到40%、100%。</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仿宋_GB2312" w:eastAsia="仿宋_GB2312"/>
          <w:sz w:val="32"/>
          <w:szCs w:val="32"/>
        </w:rPr>
      </w:pPr>
      <w:r>
        <w:rPr>
          <w:rFonts w:ascii="楷体_GB2312" w:eastAsia="楷体_GB2312" w:hint="eastAsia"/>
          <w:b/>
          <w:bCs/>
          <w:sz w:val="32"/>
          <w:szCs w:val="32"/>
        </w:rPr>
        <w:t>（</w:t>
      </w:r>
      <w:r>
        <w:rPr>
          <w:rFonts w:ascii="楷体_GB2312" w:eastAsia="楷体_GB2312"/>
          <w:b/>
          <w:bCs/>
          <w:sz w:val="32"/>
          <w:szCs w:val="32"/>
        </w:rPr>
        <w:t>九</w:t>
      </w:r>
      <w:r>
        <w:rPr>
          <w:rFonts w:ascii="楷体_GB2312" w:eastAsia="楷体_GB2312" w:hint="eastAsia"/>
          <w:b/>
          <w:bCs/>
          <w:sz w:val="32"/>
          <w:szCs w:val="32"/>
        </w:rPr>
        <w:t>）强化中西医协同。</w:t>
      </w:r>
      <w:r>
        <w:rPr>
          <w:rFonts w:ascii="仿宋_GB2312" w:eastAsia="仿宋_GB2312"/>
          <w:bCs/>
          <w:sz w:val="32"/>
          <w:szCs w:val="32"/>
        </w:rPr>
        <w:t>推动</w:t>
      </w:r>
      <w:r>
        <w:rPr>
          <w:rFonts w:ascii="仿宋_GB2312" w:eastAsia="仿宋_GB2312" w:hint="eastAsia"/>
          <w:sz w:val="32"/>
          <w:szCs w:val="32"/>
        </w:rPr>
        <w:t>中西医优势互补、发展互促，</w:t>
      </w:r>
      <w:r>
        <w:rPr>
          <w:rFonts w:ascii="仿宋_GB2312" w:eastAsia="仿宋_GB2312"/>
          <w:sz w:val="32"/>
          <w:szCs w:val="32"/>
        </w:rPr>
        <w:t>加快</w:t>
      </w:r>
      <w:r>
        <w:rPr>
          <w:rFonts w:ascii="仿宋_GB2312" w:eastAsia="仿宋_GB2312" w:hint="eastAsia"/>
          <w:sz w:val="32"/>
          <w:szCs w:val="32"/>
        </w:rPr>
        <w:t>形成中西医协同发展新模式。到202</w:t>
      </w:r>
      <w:r>
        <w:rPr>
          <w:rFonts w:ascii="仿宋_GB2312" w:eastAsia="仿宋_GB2312"/>
          <w:sz w:val="32"/>
          <w:szCs w:val="32"/>
        </w:rPr>
        <w:t>7</w:t>
      </w:r>
      <w:r>
        <w:rPr>
          <w:rFonts w:ascii="仿宋_GB2312" w:eastAsia="仿宋_GB2312" w:hint="eastAsia"/>
          <w:sz w:val="32"/>
          <w:szCs w:val="32"/>
        </w:rPr>
        <w:t>年，</w:t>
      </w:r>
      <w:r>
        <w:rPr>
          <w:rFonts w:ascii="仿宋_GB2312" w:eastAsia="仿宋_GB2312"/>
          <w:sz w:val="32"/>
          <w:szCs w:val="32"/>
        </w:rPr>
        <w:t>新创</w:t>
      </w:r>
      <w:r>
        <w:rPr>
          <w:rFonts w:ascii="仿宋_GB2312" w:eastAsia="仿宋_GB2312" w:hint="eastAsia"/>
          <w:sz w:val="32"/>
          <w:szCs w:val="32"/>
        </w:rPr>
        <w:t>国家中医重点专科（专病）</w:t>
      </w:r>
      <w:r>
        <w:rPr>
          <w:rFonts w:ascii="仿宋_GB2312" w:eastAsia="仿宋_GB2312"/>
          <w:sz w:val="32"/>
          <w:szCs w:val="32"/>
        </w:rPr>
        <w:t>1</w:t>
      </w:r>
      <w:r>
        <w:rPr>
          <w:rFonts w:ascii="仿宋_GB2312" w:eastAsia="仿宋_GB2312" w:hint="eastAsia"/>
          <w:sz w:val="32"/>
          <w:szCs w:val="32"/>
        </w:rPr>
        <w:t>个、省级中医重点专科（专病）</w:t>
      </w:r>
      <w:r>
        <w:rPr>
          <w:rFonts w:ascii="仿宋_GB2312" w:eastAsia="仿宋_GB2312"/>
          <w:sz w:val="32"/>
          <w:szCs w:val="32"/>
        </w:rPr>
        <w:t>5</w:t>
      </w:r>
      <w:r>
        <w:rPr>
          <w:rFonts w:ascii="仿宋_GB2312" w:eastAsia="仿宋_GB2312" w:hint="eastAsia"/>
          <w:sz w:val="32"/>
          <w:szCs w:val="32"/>
        </w:rPr>
        <w:t>个</w:t>
      </w:r>
      <w:r>
        <w:rPr>
          <w:rFonts w:ascii="仿宋_GB2312" w:eastAsia="仿宋_GB2312"/>
          <w:sz w:val="32"/>
          <w:szCs w:val="32"/>
        </w:rPr>
        <w:t>，县级中医医院全部建成“两专科一中心”，力争</w:t>
      </w:r>
      <w:r>
        <w:rPr>
          <w:rFonts w:ascii="仿宋_GB2312" w:eastAsia="仿宋_GB2312" w:hint="eastAsia"/>
          <w:sz w:val="32"/>
          <w:szCs w:val="32"/>
        </w:rPr>
        <w:t>创建三级甲等中医医院</w:t>
      </w:r>
      <w:r>
        <w:rPr>
          <w:rFonts w:ascii="仿宋_GB2312" w:eastAsia="仿宋_GB2312"/>
          <w:sz w:val="32"/>
          <w:szCs w:val="32"/>
        </w:rPr>
        <w:t>3</w:t>
      </w:r>
      <w:r>
        <w:rPr>
          <w:rFonts w:ascii="仿宋_GB2312" w:eastAsia="仿宋_GB2312" w:hint="eastAsia"/>
          <w:sz w:val="32"/>
          <w:szCs w:val="32"/>
        </w:rPr>
        <w:t>家</w:t>
      </w:r>
      <w:r>
        <w:rPr>
          <w:rFonts w:ascii="仿宋_GB2312" w:eastAsia="仿宋_GB2312"/>
          <w:sz w:val="32"/>
          <w:szCs w:val="32"/>
        </w:rPr>
        <w:t>，建成省级区域中医康复中心，创建“全国基层中医药工作示范县”3个。</w:t>
      </w:r>
      <w:r>
        <w:rPr>
          <w:rFonts w:ascii="仿宋_GB2312" w:eastAsia="仿宋_GB2312" w:hint="eastAsia"/>
          <w:sz w:val="32"/>
          <w:szCs w:val="32"/>
        </w:rPr>
        <w:t>二级以上综合医院中医科、中药房标准化建设率100%</w:t>
      </w:r>
      <w:r>
        <w:rPr>
          <w:rFonts w:ascii="仿宋_GB2312" w:eastAsia="仿宋_GB2312"/>
          <w:sz w:val="32"/>
          <w:szCs w:val="32"/>
        </w:rPr>
        <w:t>。</w:t>
      </w:r>
      <w:r>
        <w:rPr>
          <w:rFonts w:ascii="仿宋_GB2312" w:eastAsia="仿宋_GB2312" w:hint="eastAsia"/>
          <w:sz w:val="32"/>
          <w:szCs w:val="32"/>
        </w:rPr>
        <w:t>开展中西医联合诊疗</w:t>
      </w:r>
      <w:r>
        <w:rPr>
          <w:rFonts w:ascii="仿宋_GB2312" w:eastAsia="仿宋_GB2312"/>
          <w:sz w:val="32"/>
          <w:szCs w:val="32"/>
        </w:rPr>
        <w:t>，</w:t>
      </w:r>
      <w:r>
        <w:rPr>
          <w:rFonts w:ascii="仿宋_GB2312" w:eastAsia="仿宋_GB2312" w:hint="eastAsia"/>
          <w:sz w:val="32"/>
          <w:szCs w:val="32"/>
        </w:rPr>
        <w:t>支持中西医重大疑难疾病联合攻关。建立覆盖中西医临床诊疗服务全过程的医疗质量管理制度与控制体系。</w:t>
      </w:r>
      <w:r>
        <w:rPr>
          <w:rFonts w:ascii="仿宋_GB2312" w:eastAsia="仿宋_GB2312"/>
          <w:sz w:val="32"/>
          <w:szCs w:val="32"/>
        </w:rPr>
        <w:t>建成“西学中”培训基地（中心）4个。</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仿宋_GB2312" w:eastAsia="仿宋_GB2312"/>
          <w:kern w:val="2"/>
          <w:sz w:val="32"/>
          <w:szCs w:val="32"/>
        </w:rPr>
      </w:pPr>
      <w:r>
        <w:rPr>
          <w:rFonts w:ascii="楷体_GB2312" w:eastAsia="楷体_GB2312" w:hint="eastAsia"/>
          <w:b/>
          <w:bCs/>
          <w:sz w:val="32"/>
          <w:szCs w:val="32"/>
        </w:rPr>
        <w:t>（</w:t>
      </w:r>
      <w:r>
        <w:rPr>
          <w:rFonts w:ascii="楷体_GB2312" w:eastAsia="楷体_GB2312"/>
          <w:b/>
          <w:bCs/>
          <w:sz w:val="32"/>
          <w:szCs w:val="32"/>
        </w:rPr>
        <w:t>十</w:t>
      </w:r>
      <w:r>
        <w:rPr>
          <w:rFonts w:ascii="楷体_GB2312" w:eastAsia="楷体_GB2312" w:hint="eastAsia"/>
          <w:b/>
          <w:bCs/>
          <w:sz w:val="32"/>
          <w:szCs w:val="32"/>
        </w:rPr>
        <w:t>）</w:t>
      </w:r>
      <w:r>
        <w:rPr>
          <w:rFonts w:ascii="楷体_GB2312" w:eastAsia="楷体_GB2312"/>
          <w:b/>
          <w:bCs/>
          <w:sz w:val="32"/>
          <w:szCs w:val="32"/>
        </w:rPr>
        <w:t>推动</w:t>
      </w:r>
      <w:r>
        <w:rPr>
          <w:rFonts w:ascii="楷体_GB2312" w:eastAsia="楷体_GB2312" w:hint="eastAsia"/>
          <w:b/>
          <w:bCs/>
          <w:sz w:val="32"/>
          <w:szCs w:val="32"/>
        </w:rPr>
        <w:t>医养结合。</w:t>
      </w:r>
      <w:r>
        <w:rPr>
          <w:rFonts w:ascii="仿宋_GB2312" w:eastAsia="仿宋_GB2312" w:cs="Arial"/>
          <w:bCs/>
          <w:sz w:val="32"/>
          <w:szCs w:val="32"/>
        </w:rPr>
        <w:t>服务文旅康养首位产业，大力实施康复进院区养病、医养进社区养老、康养进景区养性、药养进林区养生“四进四养”工程。</w:t>
      </w:r>
      <w:r>
        <w:rPr>
          <w:rFonts w:ascii="仿宋_GB2312" w:eastAsia="仿宋_GB2312"/>
          <w:bCs/>
          <w:sz w:val="32"/>
          <w:szCs w:val="32"/>
        </w:rPr>
        <w:t>建强</w:t>
      </w:r>
      <w:r>
        <w:rPr>
          <w:rFonts w:ascii="仿宋_GB2312" w:eastAsia="仿宋_GB2312"/>
          <w:sz w:val="32"/>
          <w:szCs w:val="32"/>
        </w:rPr>
        <w:t>老年医学临床重点专科、老年康复科等亚专科。支持医疗服务资源富裕、病床使用率较低的公立医疗机构</w:t>
      </w:r>
      <w:r>
        <w:rPr>
          <w:rFonts w:ascii="仿宋_GB2312" w:eastAsia="仿宋_GB2312" w:hint="eastAsia"/>
          <w:sz w:val="32"/>
          <w:szCs w:val="32"/>
        </w:rPr>
        <w:t>开展医养服务。</w:t>
      </w:r>
      <w:r>
        <w:rPr>
          <w:rFonts w:ascii="仿宋_GB2312" w:eastAsia="仿宋_GB2312"/>
          <w:sz w:val="32"/>
          <w:szCs w:val="32"/>
        </w:rPr>
        <w:t>支持社会资本举办康复医疗中心、护理院。</w:t>
      </w:r>
      <w:r>
        <w:rPr>
          <w:rFonts w:ascii="仿宋_GB2312" w:eastAsia="仿宋_GB2312" w:hint="eastAsia"/>
          <w:sz w:val="32"/>
          <w:szCs w:val="32"/>
        </w:rPr>
        <w:t>支持基层医疗机构与民政养老机构、经信老年体验中心等行业养老阵地毗邻建设，推动医疗卫生、养老服务、扶残助残等公共服务设施统筹布局、资源共享。到2027年，建成老年医院2-3家</w:t>
      </w:r>
      <w:r>
        <w:rPr>
          <w:rFonts w:ascii="仿宋_GB2312" w:eastAsia="仿宋_GB2312"/>
          <w:sz w:val="32"/>
          <w:szCs w:val="32"/>
        </w:rPr>
        <w:t>、</w:t>
      </w:r>
      <w:r>
        <w:rPr>
          <w:rFonts w:ascii="仿宋_GB2312" w:eastAsia="仿宋_GB2312" w:hint="eastAsia"/>
          <w:sz w:val="32"/>
          <w:szCs w:val="32"/>
        </w:rPr>
        <w:t>医养结合机构15家，医养结合床位</w:t>
      </w:r>
      <w:r>
        <w:rPr>
          <w:rFonts w:ascii="仿宋_GB2312" w:eastAsia="仿宋_GB2312"/>
          <w:sz w:val="32"/>
          <w:szCs w:val="32"/>
        </w:rPr>
        <w:t>达到</w:t>
      </w:r>
      <w:r>
        <w:rPr>
          <w:rFonts w:ascii="仿宋_GB2312" w:eastAsia="仿宋_GB2312" w:hint="eastAsia"/>
          <w:sz w:val="32"/>
          <w:szCs w:val="32"/>
        </w:rPr>
        <w:t>3500张</w:t>
      </w:r>
      <w:r>
        <w:rPr>
          <w:rFonts w:ascii="仿宋_GB2312" w:eastAsia="仿宋_GB2312"/>
          <w:sz w:val="32"/>
          <w:szCs w:val="32"/>
        </w:rPr>
        <w:t>以上</w:t>
      </w:r>
      <w:r>
        <w:rPr>
          <w:rFonts w:ascii="仿宋_GB2312" w:eastAsia="仿宋_GB2312" w:hint="eastAsia"/>
          <w:sz w:val="32"/>
          <w:szCs w:val="32"/>
        </w:rPr>
        <w:t>，老年友善医疗机构</w:t>
      </w:r>
      <w:r>
        <w:rPr>
          <w:rFonts w:ascii="仿宋_GB2312" w:eastAsia="仿宋_GB2312"/>
          <w:sz w:val="32"/>
          <w:szCs w:val="32"/>
        </w:rPr>
        <w:t>覆盖</w:t>
      </w:r>
      <w:r>
        <w:rPr>
          <w:rFonts w:ascii="仿宋_GB2312" w:eastAsia="仿宋_GB2312" w:hint="eastAsia"/>
          <w:sz w:val="32"/>
          <w:szCs w:val="32"/>
        </w:rPr>
        <w:t>率达85%</w:t>
      </w:r>
      <w:r>
        <w:rPr>
          <w:rFonts w:ascii="仿宋_GB2312" w:eastAsia="仿宋_GB2312"/>
          <w:sz w:val="32"/>
          <w:szCs w:val="32"/>
        </w:rPr>
        <w:t>以上，争创</w:t>
      </w:r>
      <w:r>
        <w:rPr>
          <w:rFonts w:ascii="仿宋_GB2312" w:eastAsia="仿宋_GB2312" w:hint="eastAsia"/>
          <w:sz w:val="32"/>
          <w:szCs w:val="32"/>
        </w:rPr>
        <w:t>省级医养结合示范机构1家。</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仿宋_GB2312" w:eastAsia="仿宋_GB2312"/>
          <w:sz w:val="32"/>
          <w:szCs w:val="32"/>
        </w:rPr>
      </w:pPr>
      <w:r>
        <w:rPr>
          <w:rFonts w:ascii="楷体_GB2312" w:eastAsia="楷体_GB2312" w:cs="Arial"/>
          <w:b/>
          <w:bCs/>
          <w:sz w:val="32"/>
          <w:szCs w:val="32"/>
        </w:rPr>
        <w:t>（十一）做实平急转换。</w:t>
      </w:r>
      <w:r>
        <w:rPr>
          <w:rFonts w:ascii="仿宋_GB2312" w:eastAsia="仿宋_GB2312"/>
          <w:kern w:val="2"/>
          <w:sz w:val="32"/>
          <w:szCs w:val="32"/>
        </w:rPr>
        <w:t>健全院前急救体系，推动市、县（区）独立设置急救中心（站），加快构建“城区15分钟、农村30分钟”急救圈。提升紧急救援能力，市、县（区）按国、省要求规范组建快速反应小分队、基层综合应急分队、背囊化基层医疗应急小分队。</w:t>
      </w:r>
      <w:r>
        <w:rPr>
          <w:rFonts w:ascii="仿宋_GB2312" w:eastAsia="仿宋_GB2312"/>
          <w:b/>
          <w:bCs/>
          <w:kern w:val="2"/>
          <w:sz w:val="32"/>
          <w:szCs w:val="32"/>
        </w:rPr>
        <w:t>深入推进市中心医院航空医疗救护联合试点。</w:t>
      </w:r>
      <w:r>
        <w:rPr>
          <w:rFonts w:ascii="仿宋_GB2312" w:eastAsia="仿宋_GB2312"/>
          <w:kern w:val="2"/>
          <w:sz w:val="32"/>
          <w:szCs w:val="32"/>
        </w:rPr>
        <w:t>加强应急物资储备，健全实物储备、协议储备、生产能力储备相结合的储备机制。</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仿宋_GB2312" w:eastAsia="仿宋_GB2312" w:cs="Arial" w:hint="eastAsia"/>
          <w:sz w:val="32"/>
          <w:szCs w:val="32"/>
        </w:rPr>
      </w:pPr>
      <w:r>
        <w:rPr>
          <w:rFonts w:ascii="楷体_GB2312" w:eastAsia="楷体_GB2312" w:cs="Arial" w:hint="eastAsia"/>
          <w:b/>
          <w:bCs/>
          <w:sz w:val="32"/>
          <w:szCs w:val="32"/>
          <w:lang w:bidi="ar-SA"/>
        </w:rPr>
        <w:t>（</w:t>
      </w:r>
      <w:r>
        <w:rPr>
          <w:rFonts w:ascii="楷体_GB2312" w:eastAsia="楷体_GB2312" w:cs="Arial"/>
          <w:b/>
          <w:bCs/>
          <w:sz w:val="32"/>
          <w:szCs w:val="32"/>
          <w:lang w:bidi="ar-SA"/>
        </w:rPr>
        <w:t>十二</w:t>
      </w:r>
      <w:r>
        <w:rPr>
          <w:rFonts w:ascii="楷体_GB2312" w:eastAsia="楷体_GB2312" w:cs="Arial" w:hint="eastAsia"/>
          <w:b/>
          <w:bCs/>
          <w:sz w:val="32"/>
          <w:szCs w:val="32"/>
          <w:lang w:bidi="ar-SA"/>
        </w:rPr>
        <w:t>）</w:t>
      </w:r>
      <w:r>
        <w:rPr>
          <w:rFonts w:ascii="楷体_GB2312" w:eastAsia="楷体_GB2312" w:cs="Arial"/>
          <w:b/>
          <w:bCs/>
          <w:sz w:val="32"/>
          <w:szCs w:val="32"/>
        </w:rPr>
        <w:t>加快</w:t>
      </w:r>
      <w:r>
        <w:rPr>
          <w:rFonts w:ascii="楷体_GB2312" w:eastAsia="楷体_GB2312" w:cs="Arial" w:hint="eastAsia"/>
          <w:b/>
          <w:bCs/>
          <w:sz w:val="32"/>
          <w:szCs w:val="32"/>
          <w:lang w:bidi="ar-SA"/>
        </w:rPr>
        <w:t>信息</w:t>
      </w:r>
      <w:r>
        <w:rPr>
          <w:rFonts w:ascii="楷体_GB2312" w:eastAsia="楷体_GB2312" w:cs="Arial"/>
          <w:b/>
          <w:bCs/>
          <w:sz w:val="32"/>
          <w:szCs w:val="32"/>
          <w:lang w:bidi="ar-SA"/>
        </w:rPr>
        <w:t>融通</w:t>
      </w:r>
      <w:r>
        <w:rPr>
          <w:rFonts w:ascii="楷体_GB2312" w:eastAsia="楷体_GB2312" w:cs="Arial" w:hint="eastAsia"/>
          <w:b/>
          <w:bCs/>
          <w:sz w:val="32"/>
          <w:szCs w:val="32"/>
          <w:lang w:bidi="ar-SA"/>
        </w:rPr>
        <w:t>。</w:t>
      </w:r>
      <w:r>
        <w:rPr>
          <w:rFonts w:ascii="仿宋_GB2312" w:eastAsia="仿宋_GB2312" w:cs="Arial"/>
          <w:sz w:val="32"/>
          <w:szCs w:val="32"/>
          <w:lang w:bidi="ar-SA"/>
        </w:rPr>
        <w:t>由市级统筹，市、县（区）共同筹资，建设巴中市卫生健康信息平台—</w:t>
      </w:r>
      <w:r>
        <w:rPr>
          <w:rFonts w:ascii="仿宋_GB2312" w:eastAsia="仿宋_GB2312" w:cs="Arial"/>
          <w:b/>
          <w:bCs/>
          <w:sz w:val="32"/>
          <w:szCs w:val="32"/>
          <w:lang w:bidi="ar-SA"/>
        </w:rPr>
        <w:t>巴E通</w:t>
      </w:r>
      <w:r>
        <w:rPr>
          <w:rFonts w:ascii="仿宋_GB2312" w:eastAsia="仿宋_GB2312" w:cs="Arial"/>
          <w:sz w:val="32"/>
          <w:szCs w:val="32"/>
          <w:lang w:bidi="ar-SA"/>
        </w:rPr>
        <w:t>，分步打造全市统一的电子病历、医学影像、超声病理、心电诊断、临床检验、健康档案、公卫服务等数据中心。2027年，基本实现市域卫生健康信息储存、数据交换、统计分析、行业监管“一张网”。推进智慧医院建设，建成互联网医院9家、三星及以上智慧医院8家，</w:t>
      </w:r>
      <w:r>
        <w:rPr>
          <w:rFonts w:ascii="仿宋_GB2312" w:eastAsia="仿宋_GB2312" w:cs="Arial"/>
          <w:sz w:val="32"/>
          <w:szCs w:val="32"/>
        </w:rPr>
        <w:t>二级、三级</w:t>
      </w:r>
      <w:r>
        <w:rPr>
          <w:rFonts w:ascii="仿宋_GB2312" w:eastAsia="仿宋_GB2312" w:cs="Arial"/>
          <w:sz w:val="32"/>
          <w:szCs w:val="32"/>
          <w:lang w:bidi="ar-SA"/>
        </w:rPr>
        <w:t>医院电子病历系统应用水平分别达到3级、4级（</w:t>
      </w:r>
      <w:r>
        <w:rPr>
          <w:rFonts w:ascii="仿宋_GB2312" w:eastAsia="仿宋_GB2312" w:cs="Arial"/>
          <w:sz w:val="32"/>
          <w:szCs w:val="32"/>
        </w:rPr>
        <w:t>其中市中心医院5级</w:t>
      </w:r>
      <w:r>
        <w:rPr>
          <w:rFonts w:ascii="仿宋_GB2312" w:eastAsia="仿宋_GB2312" w:cs="Arial"/>
          <w:sz w:val="32"/>
          <w:szCs w:val="32"/>
          <w:lang w:bidi="ar-SA"/>
        </w:rPr>
        <w:t>）。</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黑体" w:eastAsia="黑体" w:cs="黑体" w:hint="eastAsia"/>
          <w:b/>
          <w:bCs/>
          <w:sz w:val="32"/>
          <w:szCs w:val="32"/>
          <w:lang w:bidi="ar-SA"/>
        </w:rPr>
      </w:pPr>
      <w:r>
        <w:rPr>
          <w:rFonts w:ascii="黑体" w:eastAsia="黑体" w:cs="黑体"/>
          <w:b/>
          <w:bCs/>
          <w:sz w:val="32"/>
          <w:szCs w:val="32"/>
          <w:lang w:bidi="ar-SA"/>
        </w:rPr>
        <w:t>五</w:t>
      </w:r>
      <w:r>
        <w:rPr>
          <w:rFonts w:ascii="黑体" w:eastAsia="黑体" w:cs="黑体" w:hint="eastAsia"/>
          <w:b/>
          <w:bCs/>
          <w:sz w:val="32"/>
          <w:szCs w:val="32"/>
          <w:lang w:bidi="ar-SA"/>
        </w:rPr>
        <w:t>、强化</w:t>
      </w:r>
      <w:r>
        <w:rPr>
          <w:rFonts w:ascii="黑体" w:eastAsia="黑体" w:cs="黑体"/>
          <w:b/>
          <w:bCs/>
          <w:sz w:val="32"/>
          <w:szCs w:val="32"/>
          <w:lang w:bidi="ar-SA"/>
        </w:rPr>
        <w:t>支撑</w:t>
      </w:r>
      <w:r>
        <w:rPr>
          <w:rFonts w:ascii="黑体" w:eastAsia="黑体" w:cs="黑体" w:hint="eastAsia"/>
          <w:b/>
          <w:bCs/>
          <w:sz w:val="32"/>
          <w:szCs w:val="32"/>
          <w:lang w:bidi="ar-SA"/>
        </w:rPr>
        <w:t>保障，夯实卫生健康发展基础</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仿宋_GB2312" w:eastAsia="仿宋_GB2312" w:cs="Arial"/>
          <w:sz w:val="32"/>
          <w:szCs w:val="32"/>
          <w:lang w:bidi="ar-SA"/>
        </w:rPr>
      </w:pPr>
      <w:r>
        <w:rPr>
          <w:rFonts w:ascii="楷体_GB2312" w:eastAsia="楷体_GB2312" w:hint="eastAsia"/>
          <w:b/>
          <w:bCs/>
          <w:sz w:val="32"/>
          <w:szCs w:val="32"/>
        </w:rPr>
        <w:t>（</w:t>
      </w:r>
      <w:r>
        <w:rPr>
          <w:rFonts w:ascii="楷体_GB2312" w:eastAsia="楷体_GB2312"/>
          <w:b/>
          <w:bCs/>
          <w:sz w:val="32"/>
          <w:szCs w:val="32"/>
        </w:rPr>
        <w:t>十三</w:t>
      </w:r>
      <w:r>
        <w:rPr>
          <w:rFonts w:ascii="楷体_GB2312" w:eastAsia="楷体_GB2312" w:hint="eastAsia"/>
          <w:b/>
          <w:bCs/>
          <w:sz w:val="32"/>
          <w:szCs w:val="32"/>
        </w:rPr>
        <w:t>）</w:t>
      </w:r>
      <w:r>
        <w:rPr>
          <w:rFonts w:ascii="楷体_GB2312" w:eastAsia="楷体_GB2312"/>
          <w:b/>
          <w:bCs/>
          <w:sz w:val="32"/>
          <w:szCs w:val="32"/>
        </w:rPr>
        <w:t>加</w:t>
      </w:r>
      <w:r>
        <w:rPr>
          <w:rFonts w:ascii="楷体_GB2312" w:eastAsia="楷体_GB2312" w:hint="eastAsia"/>
          <w:b/>
          <w:bCs/>
          <w:sz w:val="32"/>
          <w:szCs w:val="32"/>
        </w:rPr>
        <w:t>强组织</w:t>
      </w:r>
      <w:r>
        <w:rPr>
          <w:rFonts w:ascii="楷体_GB2312" w:eastAsia="楷体_GB2312"/>
          <w:b/>
          <w:bCs/>
          <w:sz w:val="32"/>
          <w:szCs w:val="32"/>
        </w:rPr>
        <w:t>领导</w:t>
      </w:r>
      <w:r>
        <w:rPr>
          <w:rFonts w:ascii="楷体_GB2312" w:eastAsia="楷体_GB2312" w:hint="eastAsia"/>
          <w:b/>
          <w:bCs/>
          <w:sz w:val="32"/>
          <w:szCs w:val="32"/>
        </w:rPr>
        <w:t>。</w:t>
      </w:r>
      <w:r>
        <w:rPr>
          <w:rFonts w:ascii="仿宋_GB2312" w:eastAsia="仿宋_GB2312" w:cs="Arial" w:hint="eastAsia"/>
          <w:sz w:val="32"/>
          <w:szCs w:val="32"/>
          <w:lang w:bidi="ar-SA"/>
        </w:rPr>
        <w:t>坚持党对卫生健康工作的全面领导，不断强化党在卫生健康事业</w:t>
      </w:r>
      <w:r>
        <w:rPr>
          <w:rFonts w:ascii="仿宋_GB2312" w:eastAsia="仿宋_GB2312" w:cs="Arial"/>
          <w:sz w:val="32"/>
          <w:szCs w:val="32"/>
          <w:lang w:bidi="ar-SA"/>
        </w:rPr>
        <w:t>高质量</w:t>
      </w:r>
      <w:r>
        <w:rPr>
          <w:rFonts w:ascii="仿宋_GB2312" w:eastAsia="仿宋_GB2312" w:cs="Arial" w:hint="eastAsia"/>
          <w:sz w:val="32"/>
          <w:szCs w:val="32"/>
          <w:lang w:bidi="ar-SA"/>
        </w:rPr>
        <w:t>发展中把方向、谋大局、做决策、促改革、保落实的领导作用。支持有条件的县（区）成立</w:t>
      </w:r>
      <w:r>
        <w:rPr>
          <w:rFonts w:ascii="仿宋_GB2312" w:eastAsia="仿宋_GB2312" w:cs="Arial"/>
          <w:sz w:val="32"/>
          <w:szCs w:val="32"/>
          <w:lang w:bidi="ar-SA"/>
        </w:rPr>
        <w:t>本地</w:t>
      </w:r>
      <w:r>
        <w:rPr>
          <w:rFonts w:ascii="仿宋_GB2312" w:eastAsia="仿宋_GB2312" w:cs="Arial" w:hint="eastAsia"/>
          <w:sz w:val="32"/>
          <w:szCs w:val="32"/>
          <w:lang w:bidi="ar-SA"/>
        </w:rPr>
        <w:t>党</w:t>
      </w:r>
      <w:r>
        <w:rPr>
          <w:rFonts w:ascii="仿宋_GB2312" w:eastAsia="仿宋_GB2312" w:cs="Arial"/>
          <w:sz w:val="32"/>
          <w:szCs w:val="32"/>
          <w:lang w:bidi="ar-SA"/>
        </w:rPr>
        <w:t>的</w:t>
      </w:r>
      <w:r>
        <w:rPr>
          <w:rFonts w:ascii="仿宋_GB2312" w:eastAsia="仿宋_GB2312" w:cs="Arial" w:hint="eastAsia"/>
          <w:sz w:val="32"/>
          <w:szCs w:val="32"/>
          <w:lang w:bidi="ar-SA"/>
        </w:rPr>
        <w:t>卫生健康工作委员会。各级政府是卫生事业</w:t>
      </w:r>
      <w:r>
        <w:rPr>
          <w:rFonts w:ascii="仿宋_GB2312" w:eastAsia="仿宋_GB2312" w:cs="Arial"/>
          <w:sz w:val="32"/>
          <w:szCs w:val="32"/>
          <w:lang w:bidi="ar-SA"/>
        </w:rPr>
        <w:t>高质量</w:t>
      </w:r>
      <w:r>
        <w:rPr>
          <w:rFonts w:ascii="仿宋_GB2312" w:eastAsia="仿宋_GB2312" w:cs="Arial" w:hint="eastAsia"/>
          <w:sz w:val="32"/>
          <w:szCs w:val="32"/>
          <w:lang w:bidi="ar-SA"/>
        </w:rPr>
        <w:t>发展的责任主体，要建立健全政府主要领导负总责，分管领导具体抓，有关部门分工协作、合力推进的工作机制。</w:t>
      </w:r>
      <w:r>
        <w:rPr>
          <w:rFonts w:ascii="仿宋_GB2312" w:eastAsia="仿宋_GB2312" w:cs="Arial"/>
          <w:sz w:val="32"/>
          <w:szCs w:val="32"/>
          <w:lang w:bidi="ar-SA"/>
        </w:rPr>
        <w:t>要</w:t>
      </w:r>
      <w:r>
        <w:rPr>
          <w:rFonts w:ascii="仿宋_GB2312" w:eastAsia="仿宋_GB2312" w:cs="Arial" w:hint="eastAsia"/>
          <w:sz w:val="32"/>
          <w:szCs w:val="32"/>
          <w:lang w:bidi="ar-SA"/>
        </w:rPr>
        <w:t>把</w:t>
      </w:r>
      <w:r>
        <w:rPr>
          <w:rFonts w:ascii="仿宋_GB2312" w:eastAsia="仿宋_GB2312" w:cs="Arial"/>
          <w:sz w:val="32"/>
          <w:szCs w:val="32"/>
          <w:lang w:bidi="ar-SA"/>
        </w:rPr>
        <w:t>财政投入保障等重点指标</w:t>
      </w:r>
      <w:r>
        <w:rPr>
          <w:rFonts w:ascii="仿宋_GB2312" w:eastAsia="仿宋_GB2312" w:cs="Arial" w:hint="eastAsia"/>
          <w:sz w:val="32"/>
          <w:szCs w:val="32"/>
          <w:lang w:bidi="ar-SA"/>
        </w:rPr>
        <w:t>纳入</w:t>
      </w:r>
      <w:r>
        <w:rPr>
          <w:rFonts w:ascii="仿宋_GB2312" w:eastAsia="仿宋_GB2312" w:cs="Arial"/>
          <w:sz w:val="32"/>
          <w:szCs w:val="32"/>
          <w:lang w:bidi="ar-SA"/>
        </w:rPr>
        <w:t>县（区）</w:t>
      </w:r>
      <w:r>
        <w:rPr>
          <w:rFonts w:ascii="仿宋_GB2312" w:eastAsia="仿宋_GB2312" w:cs="Arial" w:hint="eastAsia"/>
          <w:sz w:val="32"/>
          <w:szCs w:val="32"/>
          <w:lang w:bidi="ar-SA"/>
        </w:rPr>
        <w:t>党委政府</w:t>
      </w:r>
      <w:r>
        <w:rPr>
          <w:rFonts w:ascii="仿宋_GB2312" w:eastAsia="仿宋_GB2312" w:cs="Arial"/>
          <w:sz w:val="32"/>
          <w:szCs w:val="32"/>
          <w:lang w:bidi="ar-SA"/>
        </w:rPr>
        <w:t>、相关部门的</w:t>
      </w:r>
      <w:r>
        <w:rPr>
          <w:rFonts w:ascii="仿宋_GB2312" w:eastAsia="仿宋_GB2312" w:cs="Arial" w:hint="eastAsia"/>
          <w:sz w:val="32"/>
          <w:szCs w:val="32"/>
          <w:lang w:bidi="ar-SA"/>
        </w:rPr>
        <w:t>年度目标</w:t>
      </w:r>
      <w:r>
        <w:rPr>
          <w:rFonts w:ascii="仿宋_GB2312" w:eastAsia="仿宋_GB2312" w:cs="Arial"/>
          <w:sz w:val="32"/>
          <w:szCs w:val="32"/>
          <w:lang w:bidi="ar-SA"/>
        </w:rPr>
        <w:t>绩效考核体系</w:t>
      </w:r>
      <w:r>
        <w:rPr>
          <w:rFonts w:ascii="仿宋_GB2312" w:eastAsia="仿宋_GB2312" w:cs="Arial" w:hint="eastAsia"/>
          <w:sz w:val="32"/>
          <w:szCs w:val="32"/>
          <w:lang w:bidi="ar-SA"/>
        </w:rPr>
        <w:t>，</w:t>
      </w:r>
      <w:r>
        <w:rPr>
          <w:rFonts w:ascii="仿宋_GB2312" w:eastAsia="仿宋_GB2312" w:cs="Arial"/>
          <w:sz w:val="32"/>
          <w:szCs w:val="32"/>
          <w:lang w:bidi="ar-SA"/>
        </w:rPr>
        <w:t>定期</w:t>
      </w:r>
      <w:r>
        <w:rPr>
          <w:rFonts w:ascii="仿宋_GB2312" w:eastAsia="仿宋_GB2312" w:cs="Arial" w:hint="eastAsia"/>
          <w:sz w:val="32"/>
          <w:szCs w:val="32"/>
          <w:lang w:bidi="ar-SA"/>
        </w:rPr>
        <w:t>检查通报，督促落实。</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仿宋_GB2312" w:eastAsia="仿宋_GB2312" w:cs="Arial"/>
          <w:sz w:val="32"/>
          <w:szCs w:val="32"/>
          <w:lang w:eastAsia="zh-CN" w:bidi="ar-SA"/>
        </w:rPr>
      </w:pPr>
      <w:r>
        <w:rPr>
          <w:rFonts w:ascii="楷体_GB2312" w:eastAsia="楷体_GB2312" w:hint="eastAsia"/>
          <w:b/>
          <w:bCs/>
          <w:sz w:val="32"/>
          <w:szCs w:val="32"/>
        </w:rPr>
        <w:t>（</w:t>
      </w:r>
      <w:r>
        <w:rPr>
          <w:rFonts w:ascii="楷体_GB2312" w:eastAsia="楷体_GB2312"/>
          <w:b/>
          <w:bCs/>
          <w:sz w:val="32"/>
          <w:szCs w:val="32"/>
        </w:rPr>
        <w:t>十四</w:t>
      </w:r>
      <w:r>
        <w:rPr>
          <w:rFonts w:ascii="楷体_GB2312" w:eastAsia="楷体_GB2312" w:hint="eastAsia"/>
          <w:b/>
          <w:bCs/>
          <w:sz w:val="32"/>
          <w:szCs w:val="32"/>
        </w:rPr>
        <w:t>）</w:t>
      </w:r>
      <w:r>
        <w:rPr>
          <w:rFonts w:ascii="楷体_GB2312" w:eastAsia="楷体_GB2312"/>
          <w:b/>
          <w:bCs/>
          <w:sz w:val="32"/>
          <w:szCs w:val="32"/>
        </w:rPr>
        <w:t>加大财政</w:t>
      </w:r>
      <w:r>
        <w:rPr>
          <w:rFonts w:ascii="楷体_GB2312" w:eastAsia="楷体_GB2312" w:hint="eastAsia"/>
          <w:b/>
          <w:bCs/>
          <w:sz w:val="32"/>
          <w:szCs w:val="32"/>
        </w:rPr>
        <w:t>投入。</w:t>
      </w:r>
      <w:r>
        <w:rPr>
          <w:rFonts w:ascii="仿宋_GB2312" w:eastAsia="仿宋_GB2312" w:cs="Arial"/>
          <w:bCs/>
          <w:sz w:val="32"/>
          <w:szCs w:val="32"/>
        </w:rPr>
        <w:t>各级政府</w:t>
      </w:r>
      <w:r>
        <w:rPr>
          <w:rFonts w:ascii="仿宋_GB2312" w:eastAsia="仿宋_GB2312" w:cs="Arial"/>
          <w:sz w:val="32"/>
          <w:szCs w:val="32"/>
          <w:lang w:eastAsia="zh-CN" w:bidi="ar-SA"/>
        </w:rPr>
        <w:t>要落实</w:t>
      </w:r>
      <w:r>
        <w:rPr>
          <w:rFonts w:ascii="仿宋_GB2312" w:eastAsia="仿宋_GB2312" w:cs="Arial" w:hint="eastAsia"/>
          <w:sz w:val="32"/>
          <w:szCs w:val="32"/>
          <w:lang w:eastAsia="zh-CN" w:bidi="ar-SA"/>
        </w:rPr>
        <w:t>卫生健康投入</w:t>
      </w:r>
      <w:r>
        <w:rPr>
          <w:rFonts w:ascii="仿宋_GB2312" w:eastAsia="仿宋_GB2312" w:cs="Arial"/>
          <w:sz w:val="32"/>
          <w:szCs w:val="32"/>
          <w:lang w:eastAsia="zh-CN" w:bidi="ar-SA"/>
        </w:rPr>
        <w:t>责任</w:t>
      </w:r>
      <w:r>
        <w:rPr>
          <w:rFonts w:ascii="仿宋_GB2312" w:eastAsia="仿宋_GB2312" w:cs="Arial" w:hint="eastAsia"/>
          <w:sz w:val="32"/>
          <w:szCs w:val="32"/>
          <w:lang w:eastAsia="zh-CN" w:bidi="ar-SA"/>
        </w:rPr>
        <w:t>，确保</w:t>
      </w:r>
      <w:r>
        <w:rPr>
          <w:rFonts w:ascii="仿宋_GB2312" w:eastAsia="仿宋_GB2312" w:cs="Arial"/>
          <w:sz w:val="32"/>
          <w:szCs w:val="32"/>
          <w:lang w:eastAsia="zh-CN" w:bidi="ar-SA"/>
        </w:rPr>
        <w:t>财政</w:t>
      </w:r>
      <w:r>
        <w:rPr>
          <w:rFonts w:ascii="仿宋_GB2312" w:eastAsia="仿宋_GB2312" w:cs="Arial" w:hint="eastAsia"/>
          <w:sz w:val="32"/>
          <w:szCs w:val="32"/>
          <w:lang w:eastAsia="zh-CN" w:bidi="ar-SA"/>
        </w:rPr>
        <w:t>卫生健康支出占</w:t>
      </w:r>
      <w:r>
        <w:rPr>
          <w:rFonts w:ascii="仿宋_GB2312" w:eastAsia="仿宋_GB2312" w:cs="Arial"/>
          <w:sz w:val="32"/>
          <w:szCs w:val="32"/>
          <w:lang w:eastAsia="zh-CN" w:bidi="ar-SA"/>
        </w:rPr>
        <w:t>一般公共预算</w:t>
      </w:r>
      <w:r>
        <w:rPr>
          <w:rFonts w:ascii="仿宋_GB2312" w:eastAsia="仿宋_GB2312" w:cs="Arial" w:hint="eastAsia"/>
          <w:sz w:val="32"/>
          <w:szCs w:val="32"/>
          <w:lang w:eastAsia="zh-CN" w:bidi="ar-SA"/>
        </w:rPr>
        <w:t>支出1</w:t>
      </w:r>
      <w:r>
        <w:rPr>
          <w:rFonts w:ascii="仿宋_GB2312" w:eastAsia="仿宋_GB2312" w:cs="Arial"/>
          <w:sz w:val="32"/>
          <w:szCs w:val="32"/>
          <w:lang w:eastAsia="zh-CN" w:bidi="ar-SA"/>
        </w:rPr>
        <w:t>1</w:t>
      </w:r>
      <w:r>
        <w:rPr>
          <w:rFonts w:ascii="仿宋_GB2312" w:eastAsia="仿宋_GB2312" w:cs="Arial" w:hint="eastAsia"/>
          <w:sz w:val="32"/>
          <w:szCs w:val="32"/>
          <w:lang w:eastAsia="zh-CN" w:bidi="ar-SA"/>
        </w:rPr>
        <w:t>%</w:t>
      </w:r>
      <w:r>
        <w:rPr>
          <w:rFonts w:ascii="仿宋_GB2312" w:eastAsia="仿宋_GB2312" w:cs="Arial"/>
          <w:sz w:val="32"/>
          <w:szCs w:val="32"/>
          <w:lang w:eastAsia="zh-CN" w:bidi="ar-SA"/>
        </w:rPr>
        <w:t>以上</w:t>
      </w:r>
      <w:r>
        <w:rPr>
          <w:rFonts w:ascii="仿宋_GB2312" w:eastAsia="仿宋_GB2312" w:cs="Arial" w:hint="eastAsia"/>
          <w:sz w:val="32"/>
          <w:szCs w:val="32"/>
          <w:lang w:eastAsia="zh-CN" w:bidi="ar-SA"/>
        </w:rPr>
        <w:t>，新增财力的10%用于卫生健康事业发展。</w:t>
      </w:r>
      <w:r>
        <w:rPr>
          <w:rFonts w:ascii="仿宋_GB2312" w:eastAsia="仿宋_GB2312" w:cs="Arial"/>
          <w:sz w:val="32"/>
          <w:szCs w:val="32"/>
          <w:lang w:eastAsia="zh-CN" w:bidi="ar-SA"/>
        </w:rPr>
        <w:t>各级财政要</w:t>
      </w:r>
      <w:r>
        <w:rPr>
          <w:rFonts w:ascii="仿宋_GB2312" w:eastAsia="仿宋_GB2312" w:cs="Arial" w:hint="eastAsia"/>
          <w:sz w:val="32"/>
          <w:szCs w:val="32"/>
          <w:lang w:eastAsia="zh-CN" w:bidi="ar-SA"/>
        </w:rPr>
        <w:t>及时</w:t>
      </w:r>
      <w:r>
        <w:rPr>
          <w:rFonts w:ascii="仿宋_GB2312" w:eastAsia="仿宋_GB2312" w:cs="Arial"/>
          <w:sz w:val="32"/>
          <w:szCs w:val="32"/>
          <w:lang w:eastAsia="zh-CN" w:bidi="ar-SA"/>
        </w:rPr>
        <w:t>、</w:t>
      </w:r>
      <w:r>
        <w:rPr>
          <w:rFonts w:ascii="仿宋_GB2312" w:eastAsia="仿宋_GB2312" w:cs="Arial" w:hint="eastAsia"/>
          <w:sz w:val="32"/>
          <w:szCs w:val="32"/>
          <w:lang w:eastAsia="zh-CN" w:bidi="ar-SA"/>
        </w:rPr>
        <w:t>足额下达</w:t>
      </w:r>
      <w:r>
        <w:rPr>
          <w:rFonts w:ascii="仿宋_GB2312" w:eastAsia="仿宋_GB2312" w:cs="Arial"/>
          <w:sz w:val="32"/>
          <w:szCs w:val="32"/>
          <w:lang w:eastAsia="zh-CN" w:bidi="ar-SA"/>
        </w:rPr>
        <w:t>、执行</w:t>
      </w:r>
      <w:r>
        <w:rPr>
          <w:rFonts w:ascii="仿宋_GB2312" w:eastAsia="仿宋_GB2312" w:cs="Arial" w:hint="eastAsia"/>
          <w:sz w:val="32"/>
          <w:szCs w:val="32"/>
          <w:lang w:eastAsia="zh-CN" w:bidi="ar-SA"/>
        </w:rPr>
        <w:t>中央、省</w:t>
      </w:r>
      <w:r>
        <w:rPr>
          <w:rFonts w:ascii="仿宋_GB2312" w:eastAsia="仿宋_GB2312" w:cs="Arial"/>
          <w:sz w:val="32"/>
          <w:szCs w:val="32"/>
          <w:lang w:eastAsia="zh-CN" w:bidi="ar-SA"/>
        </w:rPr>
        <w:t>、市</w:t>
      </w:r>
      <w:r>
        <w:rPr>
          <w:rFonts w:ascii="仿宋_GB2312" w:eastAsia="仿宋_GB2312" w:cs="Arial" w:hint="eastAsia"/>
          <w:sz w:val="32"/>
          <w:szCs w:val="32"/>
          <w:lang w:eastAsia="zh-CN" w:bidi="ar-SA"/>
        </w:rPr>
        <w:t>卫生健康专项补助资金</w:t>
      </w:r>
      <w:r>
        <w:rPr>
          <w:rFonts w:ascii="仿宋_GB2312" w:eastAsia="仿宋_GB2312" w:cs="Arial"/>
          <w:sz w:val="32"/>
          <w:szCs w:val="32"/>
          <w:lang w:eastAsia="zh-CN" w:bidi="ar-SA"/>
        </w:rPr>
        <w:t>，按相关规定配套资金；要</w:t>
      </w:r>
      <w:r>
        <w:rPr>
          <w:rFonts w:ascii="仿宋_GB2312" w:eastAsia="仿宋_GB2312" w:cs="Arial" w:hint="eastAsia"/>
          <w:sz w:val="32"/>
          <w:szCs w:val="32"/>
          <w:lang w:eastAsia="zh-CN" w:bidi="ar-SA"/>
        </w:rPr>
        <w:t>按</w:t>
      </w:r>
      <w:r>
        <w:rPr>
          <w:rFonts w:ascii="仿宋_GB2312" w:eastAsia="仿宋_GB2312" w:cs="Arial"/>
          <w:b/>
          <w:bCs/>
          <w:sz w:val="32"/>
          <w:szCs w:val="32"/>
          <w:lang w:eastAsia="zh-CN" w:bidi="ar-SA"/>
        </w:rPr>
        <w:t>经济</w:t>
      </w:r>
      <w:r>
        <w:rPr>
          <w:rFonts w:ascii="仿宋_GB2312" w:eastAsia="仿宋_GB2312" w:cs="Arial" w:hint="eastAsia"/>
          <w:sz w:val="32"/>
          <w:szCs w:val="32"/>
          <w:lang w:eastAsia="zh-CN" w:bidi="ar-SA"/>
        </w:rPr>
        <w:t>增长速度逐年提高市、县级公立医院定额补助标准</w:t>
      </w:r>
      <w:r>
        <w:rPr>
          <w:rFonts w:ascii="仿宋_GB2312" w:eastAsia="仿宋_GB2312" w:cs="Arial"/>
          <w:sz w:val="32"/>
          <w:szCs w:val="32"/>
          <w:lang w:eastAsia="zh-CN" w:bidi="ar-SA"/>
        </w:rPr>
        <w:t>，</w:t>
      </w:r>
      <w:r>
        <w:rPr>
          <w:rFonts w:ascii="仿宋_GB2312" w:eastAsia="仿宋_GB2312" w:cs="Arial" w:hint="eastAsia"/>
          <w:sz w:val="32"/>
          <w:szCs w:val="32"/>
          <w:lang w:eastAsia="zh-CN" w:bidi="ar-SA"/>
        </w:rPr>
        <w:t>对公益一类公共卫生机构员额人员</w:t>
      </w:r>
      <w:r>
        <w:rPr>
          <w:rFonts w:ascii="仿宋_GB2312" w:eastAsia="仿宋_GB2312" w:cs="Arial"/>
          <w:sz w:val="32"/>
          <w:szCs w:val="32"/>
          <w:lang w:eastAsia="zh-CN" w:bidi="ar-SA"/>
        </w:rPr>
        <w:t>每年至少补助</w:t>
      </w:r>
      <w:r>
        <w:rPr>
          <w:rFonts w:ascii="仿宋_GB2312" w:eastAsia="仿宋_GB2312" w:cs="Arial" w:hint="eastAsia"/>
          <w:sz w:val="32"/>
          <w:szCs w:val="32"/>
          <w:lang w:eastAsia="zh-CN" w:bidi="ar-SA"/>
        </w:rPr>
        <w:t>6.5万元/人，按政策</w:t>
      </w:r>
      <w:r>
        <w:rPr>
          <w:rFonts w:ascii="仿宋_GB2312" w:eastAsia="仿宋_GB2312" w:cs="Arial"/>
          <w:sz w:val="32"/>
          <w:szCs w:val="32"/>
          <w:lang w:eastAsia="zh-CN" w:bidi="ar-SA"/>
        </w:rPr>
        <w:t>加快</w:t>
      </w:r>
      <w:r>
        <w:rPr>
          <w:rFonts w:ascii="仿宋_GB2312" w:eastAsia="仿宋_GB2312" w:cs="Arial" w:hint="eastAsia"/>
          <w:sz w:val="32"/>
          <w:szCs w:val="32"/>
          <w:lang w:eastAsia="zh-CN" w:bidi="ar-SA"/>
        </w:rPr>
        <w:t>化解医疗卫生机构债务。</w:t>
      </w:r>
      <w:r>
        <w:rPr>
          <w:rFonts w:ascii="仿宋_GB2312" w:eastAsia="仿宋_GB2312" w:cs="Arial"/>
          <w:sz w:val="32"/>
          <w:szCs w:val="32"/>
          <w:lang w:eastAsia="zh-CN" w:bidi="ar-SA"/>
        </w:rPr>
        <w:t>各县（区）财政要足额安排乡镇、村（社区）医疗卫生机构人员及运行经费，</w:t>
      </w:r>
      <w:r>
        <w:rPr>
          <w:rFonts w:ascii="仿宋_GB2312" w:eastAsia="仿宋_GB2312" w:cs="Arial" w:hint="eastAsia"/>
          <w:sz w:val="32"/>
          <w:szCs w:val="32"/>
          <w:lang w:eastAsia="zh-CN" w:bidi="ar-SA"/>
        </w:rPr>
        <w:t>每年安排</w:t>
      </w:r>
      <w:r>
        <w:rPr>
          <w:rFonts w:ascii="仿宋_GB2312" w:eastAsia="仿宋_GB2312" w:cs="Arial"/>
          <w:sz w:val="32"/>
          <w:szCs w:val="32"/>
          <w:lang w:eastAsia="zh-CN" w:bidi="ar-SA"/>
        </w:rPr>
        <w:t>不低于500万元</w:t>
      </w:r>
      <w:r>
        <w:rPr>
          <w:rFonts w:ascii="仿宋_GB2312" w:eastAsia="仿宋_GB2312" w:cs="Arial" w:hint="eastAsia"/>
          <w:sz w:val="32"/>
          <w:szCs w:val="32"/>
          <w:lang w:eastAsia="zh-CN" w:bidi="ar-SA"/>
        </w:rPr>
        <w:t>专项资金</w:t>
      </w:r>
      <w:r>
        <w:rPr>
          <w:rFonts w:ascii="仿宋_GB2312" w:eastAsia="仿宋_GB2312" w:cs="Arial"/>
          <w:sz w:val="32"/>
          <w:szCs w:val="32"/>
          <w:lang w:eastAsia="zh-CN" w:bidi="ar-SA"/>
        </w:rPr>
        <w:t>，</w:t>
      </w:r>
      <w:r>
        <w:rPr>
          <w:rFonts w:ascii="仿宋_GB2312" w:eastAsia="仿宋_GB2312" w:cs="Arial" w:hint="eastAsia"/>
          <w:sz w:val="32"/>
          <w:szCs w:val="32"/>
          <w:lang w:eastAsia="zh-CN" w:bidi="ar-SA"/>
        </w:rPr>
        <w:t>分期分批改造提升</w:t>
      </w:r>
      <w:r>
        <w:rPr>
          <w:rFonts w:ascii="仿宋_GB2312" w:eastAsia="仿宋_GB2312" w:cs="Arial"/>
          <w:sz w:val="32"/>
          <w:szCs w:val="32"/>
          <w:lang w:eastAsia="zh-CN" w:bidi="ar-SA"/>
        </w:rPr>
        <w:t>乡、村两级医疗卫生机构。</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仿宋_GB2312" w:eastAsia="仿宋_GB2312" w:cs="Arial" w:hint="eastAsia"/>
          <w:kern w:val="2"/>
          <w:sz w:val="32"/>
          <w:szCs w:val="32"/>
          <w:lang w:eastAsia="zh-CN" w:bidi="ar-SA"/>
        </w:rPr>
      </w:pPr>
      <w:r>
        <w:rPr>
          <w:rFonts w:ascii="楷体_GB2312" w:eastAsia="楷体_GB2312" w:hint="eastAsia"/>
          <w:b/>
          <w:bCs/>
          <w:sz w:val="32"/>
          <w:szCs w:val="32"/>
        </w:rPr>
        <w:t>（</w:t>
      </w:r>
      <w:r>
        <w:rPr>
          <w:rFonts w:ascii="楷体_GB2312" w:eastAsia="楷体_GB2312"/>
          <w:b/>
          <w:bCs/>
          <w:sz w:val="32"/>
          <w:szCs w:val="32"/>
        </w:rPr>
        <w:t>十五</w:t>
      </w:r>
      <w:r>
        <w:rPr>
          <w:rFonts w:ascii="楷体_GB2312" w:eastAsia="楷体_GB2312" w:hint="eastAsia"/>
          <w:b/>
          <w:bCs/>
          <w:sz w:val="32"/>
          <w:szCs w:val="32"/>
        </w:rPr>
        <w:t>）</w:t>
      </w:r>
      <w:r>
        <w:rPr>
          <w:rFonts w:ascii="楷体_GB2312" w:eastAsia="楷体_GB2312"/>
          <w:b/>
          <w:bCs/>
          <w:sz w:val="32"/>
          <w:szCs w:val="32"/>
        </w:rPr>
        <w:t>夯实</w:t>
      </w:r>
      <w:r>
        <w:rPr>
          <w:rFonts w:ascii="楷体_GB2312" w:eastAsia="楷体_GB2312" w:hint="eastAsia"/>
          <w:b/>
          <w:bCs/>
          <w:sz w:val="32"/>
          <w:szCs w:val="32"/>
        </w:rPr>
        <w:t>人才保障。</w:t>
      </w:r>
      <w:r>
        <w:rPr>
          <w:rFonts w:ascii="仿宋_GB2312" w:eastAsia="仿宋_GB2312" w:cs="Arial" w:hint="eastAsia"/>
          <w:sz w:val="32"/>
          <w:szCs w:val="32"/>
          <w:lang w:bidi="ar-SA"/>
        </w:rPr>
        <w:t>合理确定公立医疗卫生机构人员编制，建立动态</w:t>
      </w:r>
      <w:r>
        <w:rPr>
          <w:rFonts w:ascii="仿宋_GB2312" w:eastAsia="仿宋_GB2312" w:cs="Arial"/>
          <w:sz w:val="32"/>
          <w:szCs w:val="32"/>
          <w:lang w:bidi="ar-SA"/>
        </w:rPr>
        <w:t>调整</w:t>
      </w:r>
      <w:r>
        <w:rPr>
          <w:rFonts w:ascii="仿宋_GB2312" w:eastAsia="仿宋_GB2312" w:cs="Arial" w:hint="eastAsia"/>
          <w:sz w:val="32"/>
          <w:szCs w:val="32"/>
          <w:lang w:bidi="ar-SA"/>
        </w:rPr>
        <w:t>机制。实</w:t>
      </w:r>
      <w:r>
        <w:rPr>
          <w:rFonts w:ascii="仿宋_GB2312" w:eastAsia="仿宋_GB2312" w:cs="Arial"/>
          <w:sz w:val="32"/>
          <w:szCs w:val="32"/>
          <w:lang w:bidi="ar-SA"/>
        </w:rPr>
        <w:t>行</w:t>
      </w:r>
      <w:r>
        <w:rPr>
          <w:rFonts w:ascii="仿宋_GB2312" w:eastAsia="仿宋_GB2312" w:cs="Arial" w:hint="eastAsia"/>
          <w:sz w:val="32"/>
          <w:szCs w:val="32"/>
          <w:lang w:bidi="ar-SA"/>
        </w:rPr>
        <w:t>“事业编制为</w:t>
      </w:r>
      <w:r>
        <w:rPr>
          <w:rFonts w:ascii="仿宋_GB2312" w:eastAsia="仿宋_GB2312" w:cs="Arial"/>
          <w:sz w:val="32"/>
          <w:szCs w:val="32"/>
          <w:lang w:bidi="ar-SA"/>
        </w:rPr>
        <w:t>基础</w:t>
      </w:r>
      <w:r>
        <w:rPr>
          <w:rFonts w:ascii="仿宋_GB2312" w:eastAsia="仿宋_GB2312" w:cs="Arial" w:hint="eastAsia"/>
          <w:sz w:val="32"/>
          <w:szCs w:val="32"/>
          <w:lang w:bidi="ar-SA"/>
        </w:rPr>
        <w:t>、员额管理为</w:t>
      </w:r>
      <w:r>
        <w:rPr>
          <w:rFonts w:ascii="仿宋_GB2312" w:eastAsia="仿宋_GB2312" w:cs="Arial"/>
          <w:sz w:val="32"/>
          <w:szCs w:val="32"/>
          <w:lang w:bidi="ar-SA"/>
        </w:rPr>
        <w:t>补充</w:t>
      </w:r>
      <w:r>
        <w:rPr>
          <w:rFonts w:ascii="仿宋_GB2312" w:eastAsia="仿宋_GB2312" w:cs="Arial" w:hint="eastAsia"/>
          <w:sz w:val="32"/>
          <w:szCs w:val="32"/>
          <w:lang w:bidi="ar-SA"/>
        </w:rPr>
        <w:t>”的编制管理模式，员额人员与编内人员同工同酬、同等对待。</w:t>
      </w:r>
      <w:r>
        <w:rPr>
          <w:rFonts w:ascii="仿宋_GB2312" w:eastAsia="仿宋_GB2312" w:cs="CESI仿宋-GB2312"/>
          <w:sz w:val="32"/>
          <w:szCs w:val="32"/>
          <w:u w:val="none"/>
          <w:lang w:val="en-US" w:eastAsia="zh-CN" w:bidi="ar-SA"/>
          <w:highlight w:val="auto"/>
        </w:rPr>
        <w:t>倾斜人才专编，加大人才引进培育使用。</w:t>
      </w:r>
      <w:r>
        <w:rPr>
          <w:rFonts w:ascii="仿宋_GB2312" w:eastAsia="仿宋_GB2312" w:cs="Arial"/>
          <w:sz w:val="32"/>
          <w:szCs w:val="32"/>
          <w:lang w:eastAsia="zh-CN" w:bidi="ar-SA"/>
        </w:rPr>
        <w:t>全面推行“县招乡用”“乡聘村用”。</w:t>
      </w:r>
      <w:r>
        <w:rPr>
          <w:rFonts w:ascii="仿宋_GB2312" w:eastAsia="仿宋_GB2312" w:cs="Arial" w:hint="eastAsia"/>
          <w:sz w:val="32"/>
          <w:szCs w:val="32"/>
          <w:lang w:bidi="ar-SA"/>
        </w:rPr>
        <w:t>开展公立医院特设医学科技创新岗位试点，引进承担国、省重点项目</w:t>
      </w:r>
      <w:r>
        <w:rPr>
          <w:rFonts w:ascii="仿宋_GB2312" w:eastAsia="仿宋_GB2312" w:cs="Arial"/>
          <w:sz w:val="32"/>
          <w:szCs w:val="32"/>
          <w:lang w:bidi="ar-SA"/>
        </w:rPr>
        <w:t>的</w:t>
      </w:r>
      <w:r>
        <w:rPr>
          <w:rFonts w:ascii="仿宋_GB2312" w:eastAsia="仿宋_GB2312" w:cs="Arial" w:hint="eastAsia"/>
          <w:sz w:val="32"/>
          <w:szCs w:val="32"/>
          <w:lang w:bidi="ar-SA"/>
        </w:rPr>
        <w:t>科技创新人才，不受岗位总量、最高等级</w:t>
      </w:r>
      <w:r>
        <w:rPr>
          <w:rFonts w:ascii="仿宋_GB2312" w:eastAsia="仿宋_GB2312" w:cs="Arial"/>
          <w:sz w:val="32"/>
          <w:szCs w:val="32"/>
          <w:lang w:bidi="ar-SA"/>
        </w:rPr>
        <w:t>、</w:t>
      </w:r>
      <w:r>
        <w:rPr>
          <w:rFonts w:ascii="仿宋_GB2312" w:eastAsia="仿宋_GB2312" w:cs="Arial" w:hint="eastAsia"/>
          <w:sz w:val="32"/>
          <w:szCs w:val="32"/>
          <w:lang w:bidi="ar-SA"/>
        </w:rPr>
        <w:t>结构比例限制。</w:t>
      </w:r>
      <w:r>
        <w:rPr>
          <w:rFonts w:ascii="仿宋_GB2312" w:eastAsia="仿宋_GB2312" w:cs="Arial"/>
          <w:sz w:val="32"/>
          <w:szCs w:val="32"/>
          <w:lang w:eastAsia="zh-CN" w:bidi="ar-SA"/>
        </w:rPr>
        <w:t>引进人才严格按政策享受一次性财政补助，引才医疗卫生机构可</w:t>
      </w:r>
      <w:r>
        <w:rPr>
          <w:rFonts w:ascii="仿宋_GB2312" w:eastAsia="仿宋_GB2312" w:cs="Arial"/>
          <w:sz w:val="32"/>
          <w:szCs w:val="32"/>
        </w:rPr>
        <w:t>按一定比例配套补</w:t>
      </w:r>
      <w:r>
        <w:rPr>
          <w:rFonts w:ascii="仿宋_GB2312" w:eastAsia="仿宋_GB2312" w:cs="Arial"/>
          <w:sz w:val="32"/>
          <w:szCs w:val="32"/>
          <w:lang w:eastAsia="zh-CN" w:bidi="ar-SA"/>
        </w:rPr>
        <w:t>助。</w:t>
      </w:r>
      <w:r>
        <w:rPr>
          <w:rFonts w:ascii="仿宋_GB2312" w:eastAsia="仿宋_GB2312" w:cs="CESI仿宋-GB2312" w:hint="eastAsia"/>
          <w:sz w:val="32"/>
          <w:szCs w:val="32"/>
          <w:u w:val="none"/>
          <w:lang w:val="en-US" w:eastAsia="zh-CN" w:bidi="ar-SA"/>
        </w:rPr>
        <w:t>对在乡镇卫生院连续工作满15年或累计工作满25年且仍在乡镇卫生院工作的专业技术人员，在满足聘用条件下，</w:t>
      </w:r>
      <w:r>
        <w:rPr>
          <w:rFonts w:ascii="仿宋_GB2312" w:eastAsia="仿宋_GB2312" w:cs="CESI仿宋-GB2312"/>
          <w:sz w:val="32"/>
          <w:szCs w:val="32"/>
          <w:u w:val="none"/>
          <w:lang w:val="en-US" w:eastAsia="zh-CN" w:bidi="ar-SA"/>
        </w:rPr>
        <w:t>可</w:t>
      </w:r>
      <w:r>
        <w:rPr>
          <w:rFonts w:ascii="仿宋_GB2312" w:eastAsia="仿宋_GB2312" w:cs="CESI仿宋-GB2312" w:hint="eastAsia"/>
          <w:sz w:val="32"/>
          <w:szCs w:val="32"/>
          <w:u w:val="none"/>
          <w:lang w:val="en-US" w:eastAsia="zh-CN" w:bidi="ar-SA"/>
        </w:rPr>
        <w:t>不受岗位结构比例限制</w:t>
      </w:r>
      <w:r>
        <w:rPr>
          <w:rFonts w:ascii="仿宋_GB2312" w:eastAsia="仿宋_GB2312" w:cs="CESI仿宋-GB2312"/>
          <w:sz w:val="32"/>
          <w:szCs w:val="32"/>
          <w:u w:val="none"/>
          <w:lang w:val="en-US" w:eastAsia="zh-CN" w:bidi="ar-SA"/>
        </w:rPr>
        <w:t>聘用至相应岗位</w:t>
      </w:r>
      <w:r>
        <w:rPr>
          <w:rFonts w:ascii="仿宋_GB2312" w:eastAsia="仿宋_GB2312" w:cs="CESI仿宋-GB2312" w:hint="eastAsia"/>
          <w:sz w:val="32"/>
          <w:szCs w:val="32"/>
          <w:u w:val="none"/>
          <w:lang w:val="en-US" w:eastAsia="zh-CN" w:bidi="ar-SA"/>
        </w:rPr>
        <w:t>。</w:t>
      </w:r>
      <w:r>
        <w:rPr>
          <w:rFonts w:ascii="仿宋_GB2312" w:eastAsia="仿宋_GB2312" w:cs="CESI仿宋-GB2312"/>
          <w:sz w:val="32"/>
          <w:szCs w:val="32"/>
          <w:u w:val="none"/>
          <w:lang w:val="en-US" w:eastAsia="zh-CN" w:bidi="ar-SA"/>
        </w:rPr>
        <w:t>深化薪酬制度改革</w:t>
      </w:r>
      <w:r>
        <w:rPr>
          <w:rFonts w:ascii="仿宋_GB2312" w:eastAsia="仿宋_GB2312" w:cs="CESI仿宋-GB2312" w:hint="eastAsia"/>
          <w:sz w:val="32"/>
          <w:szCs w:val="32"/>
          <w:u w:val="none"/>
          <w:lang w:val="en-US" w:eastAsia="zh-CN" w:bidi="ar-SA"/>
        </w:rPr>
        <w:t>，建立</w:t>
      </w:r>
      <w:r>
        <w:rPr>
          <w:rFonts w:ascii="仿宋_GB2312" w:eastAsia="仿宋_GB2312" w:cs="CESI仿宋-GB2312"/>
          <w:sz w:val="32"/>
          <w:szCs w:val="32"/>
          <w:u w:val="none"/>
          <w:lang w:val="en-US" w:eastAsia="zh-CN" w:bidi="ar-SA"/>
        </w:rPr>
        <w:t>健全</w:t>
      </w:r>
      <w:r>
        <w:rPr>
          <w:rFonts w:ascii="仿宋_GB2312" w:eastAsia="仿宋_GB2312" w:cs="CESI仿宋-GB2312" w:hint="eastAsia"/>
          <w:sz w:val="32"/>
          <w:szCs w:val="32"/>
          <w:u w:val="none"/>
          <w:lang w:val="en-US" w:eastAsia="zh-CN" w:bidi="ar-SA"/>
        </w:rPr>
        <w:t>公益一类医疗卫生机构业务收入分配激励制度。</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仿宋_GB2312" w:eastAsia="仿宋_GB2312" w:cs="Arial" w:hint="eastAsia"/>
          <w:sz w:val="32"/>
          <w:szCs w:val="32"/>
        </w:rPr>
      </w:pPr>
      <w:r>
        <w:rPr>
          <w:rFonts w:ascii="楷体_GB2312" w:eastAsia="楷体_GB2312" w:hint="eastAsia"/>
          <w:b/>
          <w:bCs/>
          <w:sz w:val="32"/>
          <w:szCs w:val="32"/>
        </w:rPr>
        <w:t>（</w:t>
      </w:r>
      <w:r>
        <w:rPr>
          <w:rFonts w:ascii="楷体_GB2312" w:eastAsia="楷体_GB2312"/>
          <w:b/>
          <w:bCs/>
          <w:sz w:val="32"/>
          <w:szCs w:val="32"/>
        </w:rPr>
        <w:t>十六</w:t>
      </w:r>
      <w:r>
        <w:rPr>
          <w:rFonts w:ascii="楷体_GB2312" w:eastAsia="楷体_GB2312" w:hint="eastAsia"/>
          <w:b/>
          <w:bCs/>
          <w:sz w:val="32"/>
          <w:szCs w:val="32"/>
        </w:rPr>
        <w:t>）</w:t>
      </w:r>
      <w:r>
        <w:rPr>
          <w:rFonts w:ascii="楷体_GB2312" w:eastAsia="楷体_GB2312"/>
          <w:b/>
          <w:bCs/>
          <w:sz w:val="32"/>
          <w:szCs w:val="32"/>
        </w:rPr>
        <w:t>坚持三医联动</w:t>
      </w:r>
      <w:r>
        <w:rPr>
          <w:rFonts w:ascii="楷体_GB2312" w:eastAsia="楷体_GB2312" w:hint="eastAsia"/>
          <w:b/>
          <w:bCs/>
          <w:sz w:val="32"/>
          <w:szCs w:val="32"/>
        </w:rPr>
        <w:t>。</w:t>
      </w:r>
      <w:r>
        <w:rPr>
          <w:rFonts w:ascii="仿宋_GB2312" w:eastAsia="仿宋_GB2312" w:cs="Arial" w:hint="eastAsia"/>
          <w:sz w:val="32"/>
          <w:szCs w:val="32"/>
          <w:lang w:bidi="ar-SA"/>
        </w:rPr>
        <w:t>深</w:t>
      </w:r>
      <w:r>
        <w:rPr>
          <w:rFonts w:ascii="仿宋_GB2312" w:eastAsia="仿宋_GB2312" w:cs="Arial"/>
          <w:sz w:val="32"/>
          <w:szCs w:val="32"/>
          <w:lang w:bidi="ar-SA"/>
        </w:rPr>
        <w:t>化</w:t>
      </w:r>
      <w:r>
        <w:rPr>
          <w:rFonts w:ascii="仿宋_GB2312" w:eastAsia="仿宋_GB2312" w:cs="Arial" w:hint="eastAsia"/>
          <w:sz w:val="32"/>
          <w:szCs w:val="32"/>
          <w:lang w:bidi="ar-SA"/>
        </w:rPr>
        <w:t>按疾病诊断相关分组（DRG）付费改革</w:t>
      </w:r>
      <w:r>
        <w:rPr>
          <w:rFonts w:ascii="仿宋_GB2312" w:eastAsia="仿宋_GB2312" w:cs="Arial"/>
          <w:sz w:val="32"/>
          <w:szCs w:val="32"/>
          <w:lang w:bidi="ar-SA"/>
        </w:rPr>
        <w:t>，有序推进中医优势病种按疗效价值付费，逐步实现中西医同病同效同价。</w:t>
      </w:r>
      <w:r>
        <w:rPr>
          <w:rFonts w:ascii="仿宋_GB2312" w:eastAsia="仿宋_GB2312" w:cs="Arial" w:hint="eastAsia"/>
          <w:sz w:val="32"/>
          <w:szCs w:val="32"/>
          <w:lang w:bidi="ar-SA"/>
        </w:rPr>
        <w:t>完善“互联网+”医疗服务、上门提供医疗服务等收费政策。每年至少开展1次调价评估，达到调价启动条件及时调价。</w:t>
      </w:r>
      <w:r>
        <w:rPr>
          <w:rFonts w:ascii="仿宋_GB2312" w:eastAsia="仿宋_GB2312" w:cs="Arial"/>
          <w:sz w:val="32"/>
          <w:szCs w:val="32"/>
          <w:lang w:bidi="ar-SA"/>
        </w:rPr>
        <w:t>推行</w:t>
      </w:r>
      <w:r>
        <w:rPr>
          <w:rFonts w:ascii="仿宋_GB2312" w:eastAsia="仿宋_GB2312" w:cs="Arial" w:hint="eastAsia"/>
          <w:sz w:val="32"/>
          <w:szCs w:val="32"/>
          <w:lang w:bidi="ar-SA"/>
        </w:rPr>
        <w:t>紧密型城市</w:t>
      </w:r>
      <w:r>
        <w:rPr>
          <w:rFonts w:ascii="仿宋_GB2312" w:eastAsia="仿宋_GB2312" w:cs="Arial"/>
          <w:sz w:val="32"/>
          <w:szCs w:val="32"/>
          <w:lang w:bidi="ar-SA"/>
        </w:rPr>
        <w:t>医疗集团</w:t>
      </w:r>
      <w:r>
        <w:rPr>
          <w:rFonts w:ascii="仿宋_GB2312" w:eastAsia="仿宋_GB2312" w:cs="Arial" w:hint="eastAsia"/>
          <w:sz w:val="32"/>
          <w:szCs w:val="32"/>
          <w:lang w:bidi="ar-SA"/>
        </w:rPr>
        <w:t>、县域医共体一个总额</w:t>
      </w:r>
      <w:r>
        <w:rPr>
          <w:rFonts w:ascii="仿宋_GB2312" w:eastAsia="仿宋_GB2312" w:cs="Arial"/>
          <w:sz w:val="32"/>
          <w:szCs w:val="32"/>
          <w:lang w:bidi="ar-SA"/>
        </w:rPr>
        <w:t>结算</w:t>
      </w:r>
      <w:r>
        <w:rPr>
          <w:rFonts w:ascii="仿宋_GB2312" w:eastAsia="仿宋_GB2312" w:cs="Arial" w:hint="eastAsia"/>
          <w:sz w:val="32"/>
          <w:szCs w:val="32"/>
          <w:lang w:bidi="ar-SA"/>
        </w:rPr>
        <w:t>，结余留用、超支合理分担。</w:t>
      </w:r>
      <w:r>
        <w:rPr>
          <w:rFonts w:ascii="仿宋_GB2312" w:eastAsia="仿宋_GB2312" w:cs="Arial"/>
          <w:sz w:val="32"/>
          <w:szCs w:val="32"/>
          <w:lang w:bidi="ar-SA"/>
        </w:rPr>
        <w:t>对开展检验检查结果互认的医院，每1例支付该项检查费用的50%。</w:t>
      </w:r>
      <w:r>
        <w:rPr>
          <w:rFonts w:ascii="仿宋_GB2312" w:eastAsia="仿宋_GB2312" w:cs="Arial" w:hint="eastAsia"/>
          <w:kern w:val="2"/>
          <w:sz w:val="32"/>
          <w:szCs w:val="32"/>
          <w:lang w:bidi="ar-SA"/>
        </w:rPr>
        <w:t>支持家庭医生签约服务制度建设，推行门诊统筹按人头付费。定期适度调整乡镇卫生院、村卫生室一般诊疗费</w:t>
      </w:r>
      <w:r>
        <w:rPr>
          <w:rFonts w:ascii="仿宋_GB2312" w:eastAsia="仿宋_GB2312" w:cs="Arial"/>
          <w:kern w:val="2"/>
          <w:sz w:val="32"/>
          <w:szCs w:val="32"/>
          <w:lang w:bidi="ar-SA"/>
        </w:rPr>
        <w:t>，对乡村医疗卫生机构调价项目、价格水平等适度倾斜，</w:t>
      </w:r>
      <w:r>
        <w:rPr>
          <w:rFonts w:ascii="仿宋_GB2312" w:eastAsia="仿宋_GB2312" w:cs="Arial" w:hint="eastAsia"/>
          <w:kern w:val="2"/>
          <w:sz w:val="32"/>
          <w:szCs w:val="32"/>
          <w:lang w:bidi="ar-SA"/>
        </w:rPr>
        <w:t>逐步提高医保基金用于基层医疗卫生机构的</w:t>
      </w:r>
      <w:r>
        <w:rPr>
          <w:rFonts w:ascii="仿宋_GB2312" w:eastAsia="仿宋_GB2312" w:cs="Arial" w:hint="eastAsia"/>
          <w:sz w:val="32"/>
          <w:szCs w:val="32"/>
        </w:rPr>
        <w:t>比例</w:t>
      </w:r>
      <w:r>
        <w:rPr>
          <w:rFonts w:ascii="仿宋_GB2312" w:eastAsia="仿宋_GB2312" w:cs="Arial" w:hint="eastAsia"/>
          <w:bCs/>
          <w:sz w:val="32"/>
          <w:szCs w:val="32"/>
        </w:rPr>
        <w:t>。</w:t>
      </w:r>
    </w:p>
    <w:p>
      <w:pPr>
        <w:keepNext w:val="0"/>
        <w:keepLines w:val="0"/>
        <w:pageBreakBefore w:val="0"/>
        <w:widowControl w:val="0"/>
        <w:suppressAutoHyphens/>
        <w:kinsoku/>
        <w:wordWrap/>
        <w:overflowPunct/>
        <w:topLinePunct w:val="0"/>
        <w:autoSpaceDE/>
        <w:autoSpaceDN/>
        <w:adjustRightInd/>
        <w:snapToGrid/>
        <w:spacing w:line="580" w:lineRule="exact"/>
        <w:ind w:firstLineChars="200" w:firstLine="640"/>
        <w:jc w:val="left"/>
        <w:rPr>
          <w:rFonts w:ascii="仿宋_GB2312" w:eastAsia="仿宋_GB2312" w:cs="Arial" w:hint="eastAsia"/>
          <w:sz w:val="32"/>
          <w:szCs w:val="32"/>
        </w:rPr>
      </w:pPr>
      <w:r>
        <w:rPr>
          <w:rFonts w:ascii="楷体_GB2312" w:eastAsia="楷体_GB2312" w:hint="eastAsia"/>
          <w:b/>
          <w:bCs/>
          <w:sz w:val="32"/>
          <w:szCs w:val="32"/>
        </w:rPr>
        <w:t>（</w:t>
      </w:r>
      <w:r>
        <w:rPr>
          <w:rFonts w:ascii="楷体_GB2312" w:eastAsia="楷体_GB2312"/>
          <w:b/>
          <w:bCs/>
          <w:sz w:val="32"/>
          <w:szCs w:val="32"/>
        </w:rPr>
        <w:t>十七</w:t>
      </w:r>
      <w:r>
        <w:rPr>
          <w:rFonts w:ascii="楷体_GB2312" w:eastAsia="楷体_GB2312" w:hint="eastAsia"/>
          <w:b/>
          <w:bCs/>
          <w:sz w:val="32"/>
          <w:szCs w:val="32"/>
        </w:rPr>
        <w:t>）强化激励</w:t>
      </w:r>
      <w:r>
        <w:rPr>
          <w:rFonts w:ascii="楷体_GB2312" w:eastAsia="楷体_GB2312"/>
          <w:b/>
          <w:bCs/>
          <w:sz w:val="32"/>
          <w:szCs w:val="32"/>
        </w:rPr>
        <w:t>引导</w:t>
      </w:r>
      <w:r>
        <w:rPr>
          <w:rFonts w:ascii="楷体_GB2312" w:eastAsia="楷体_GB2312" w:hint="eastAsia"/>
          <w:b/>
          <w:bCs/>
          <w:sz w:val="32"/>
          <w:szCs w:val="32"/>
        </w:rPr>
        <w:t>。</w:t>
      </w:r>
      <w:r>
        <w:rPr>
          <w:rFonts w:ascii="仿宋_GB2312" w:eastAsia="仿宋_GB2312" w:cs="Arial"/>
          <w:sz w:val="32"/>
          <w:szCs w:val="32"/>
          <w:lang w:eastAsia="zh-CN" w:bidi="ar-SA"/>
        </w:rPr>
        <w:t>各级</w:t>
      </w:r>
      <w:r>
        <w:rPr>
          <w:rFonts w:ascii="仿宋_GB2312" w:eastAsia="仿宋_GB2312" w:cs="Arial" w:hint="eastAsia"/>
          <w:sz w:val="32"/>
          <w:szCs w:val="32"/>
          <w:lang w:eastAsia="zh-CN" w:bidi="ar-SA"/>
        </w:rPr>
        <w:t>财政设立专项资金，用于</w:t>
      </w:r>
      <w:r>
        <w:rPr>
          <w:rFonts w:ascii="仿宋_GB2312" w:eastAsia="仿宋_GB2312" w:cs="Arial"/>
          <w:sz w:val="32"/>
          <w:szCs w:val="32"/>
          <w:lang w:eastAsia="zh-CN" w:bidi="ar-SA"/>
        </w:rPr>
        <w:t>激励对</w:t>
      </w:r>
      <w:r>
        <w:rPr>
          <w:rFonts w:ascii="仿宋_GB2312" w:eastAsia="仿宋_GB2312" w:cs="Arial" w:hint="eastAsia"/>
          <w:sz w:val="32"/>
          <w:szCs w:val="32"/>
          <w:lang w:eastAsia="zh-CN" w:bidi="ar-SA"/>
        </w:rPr>
        <w:t>卫生健康事业</w:t>
      </w:r>
      <w:r>
        <w:rPr>
          <w:rFonts w:ascii="仿宋_GB2312" w:eastAsia="仿宋_GB2312" w:cs="Arial"/>
          <w:sz w:val="32"/>
          <w:szCs w:val="32"/>
          <w:lang w:eastAsia="zh-CN" w:bidi="ar-SA"/>
        </w:rPr>
        <w:t>高</w:t>
      </w:r>
      <w:r>
        <w:rPr>
          <w:rFonts w:ascii="仿宋_GB2312" w:eastAsia="仿宋_GB2312" w:cs="Arial" w:hint="eastAsia"/>
          <w:sz w:val="32"/>
          <w:szCs w:val="32"/>
          <w:lang w:eastAsia="zh-CN" w:bidi="ar-SA"/>
        </w:rPr>
        <w:t>质量发展作出突出贡献的</w:t>
      </w:r>
      <w:r>
        <w:rPr>
          <w:rFonts w:ascii="仿宋_GB2312" w:eastAsia="仿宋_GB2312" w:cs="Arial"/>
          <w:sz w:val="32"/>
          <w:szCs w:val="32"/>
          <w:lang w:eastAsia="zh-CN" w:bidi="ar-SA"/>
        </w:rPr>
        <w:t>个人、</w:t>
      </w:r>
      <w:r>
        <w:rPr>
          <w:rFonts w:ascii="仿宋_GB2312" w:eastAsia="仿宋_GB2312" w:cs="Arial" w:hint="eastAsia"/>
          <w:sz w:val="32"/>
          <w:szCs w:val="32"/>
          <w:lang w:eastAsia="zh-CN" w:bidi="ar-SA"/>
        </w:rPr>
        <w:t>单位</w:t>
      </w:r>
      <w:r>
        <w:rPr>
          <w:rFonts w:ascii="仿宋_GB2312" w:eastAsia="仿宋_GB2312" w:cs="Arial"/>
          <w:sz w:val="32"/>
          <w:szCs w:val="32"/>
          <w:lang w:eastAsia="zh-CN" w:bidi="ar-SA"/>
        </w:rPr>
        <w:t>、</w:t>
      </w:r>
      <w:r>
        <w:rPr>
          <w:rFonts w:ascii="仿宋_GB2312" w:eastAsia="仿宋_GB2312" w:cs="Arial" w:hint="eastAsia"/>
          <w:sz w:val="32"/>
          <w:szCs w:val="32"/>
          <w:lang w:eastAsia="zh-CN" w:bidi="ar-SA"/>
        </w:rPr>
        <w:t>地方。入选</w:t>
      </w:r>
      <w:r>
        <w:rPr>
          <w:rFonts w:ascii="仿宋_GB2312" w:eastAsia="仿宋_GB2312" w:cs="Arial"/>
          <w:sz w:val="32"/>
          <w:szCs w:val="32"/>
          <w:lang w:eastAsia="zh-CN" w:bidi="ar-SA"/>
        </w:rPr>
        <w:t>国家级、省部级专家人才的人员，</w:t>
      </w:r>
      <w:r>
        <w:rPr>
          <w:rFonts w:ascii="仿宋_GB2312" w:eastAsia="仿宋_GB2312" w:cs="Arial" w:hint="eastAsia"/>
          <w:sz w:val="32"/>
          <w:szCs w:val="32"/>
          <w:lang w:eastAsia="zh-CN" w:bidi="ar-SA"/>
        </w:rPr>
        <w:t>分别资助</w:t>
      </w:r>
      <w:r>
        <w:rPr>
          <w:rFonts w:ascii="仿宋_GB2312" w:eastAsia="仿宋_GB2312" w:cs="Arial"/>
          <w:sz w:val="32"/>
          <w:szCs w:val="32"/>
          <w:lang w:eastAsia="zh-CN" w:bidi="ar-SA"/>
        </w:rPr>
        <w:t>1</w:t>
      </w:r>
      <w:r>
        <w:rPr>
          <w:rFonts w:ascii="仿宋_GB2312" w:eastAsia="仿宋_GB2312" w:cs="Arial" w:hint="eastAsia"/>
          <w:sz w:val="32"/>
          <w:szCs w:val="32"/>
          <w:lang w:eastAsia="zh-CN" w:bidi="ar-SA"/>
        </w:rPr>
        <w:t>0万元、</w:t>
      </w:r>
      <w:r>
        <w:rPr>
          <w:rFonts w:ascii="仿宋_GB2312" w:eastAsia="仿宋_GB2312" w:cs="Arial"/>
          <w:sz w:val="32"/>
          <w:szCs w:val="32"/>
          <w:lang w:eastAsia="zh-CN" w:bidi="ar-SA"/>
        </w:rPr>
        <w:t>5</w:t>
      </w:r>
      <w:r>
        <w:rPr>
          <w:rFonts w:ascii="仿宋_GB2312" w:eastAsia="仿宋_GB2312" w:cs="Arial" w:hint="eastAsia"/>
          <w:sz w:val="32"/>
          <w:szCs w:val="32"/>
          <w:lang w:eastAsia="zh-CN" w:bidi="ar-SA"/>
        </w:rPr>
        <w:t>万元</w:t>
      </w:r>
      <w:r>
        <w:rPr>
          <w:rFonts w:ascii="仿宋_GB2312" w:eastAsia="仿宋_GB2312" w:cs="Arial"/>
          <w:sz w:val="32"/>
          <w:szCs w:val="32"/>
          <w:lang w:eastAsia="zh-CN" w:bidi="ar-SA"/>
        </w:rPr>
        <w:t>。</w:t>
      </w:r>
      <w:r>
        <w:rPr>
          <w:rFonts w:ascii="仿宋_GB2312" w:eastAsia="仿宋_GB2312" w:cs="Arial" w:hint="eastAsia"/>
          <w:sz w:val="32"/>
          <w:szCs w:val="32"/>
          <w:lang w:eastAsia="zh-CN" w:bidi="ar-SA"/>
        </w:rPr>
        <w:t>获得国</w:t>
      </w:r>
      <w:r>
        <w:rPr>
          <w:rFonts w:ascii="仿宋_GB2312" w:eastAsia="仿宋_GB2312" w:cs="Arial"/>
          <w:sz w:val="32"/>
          <w:szCs w:val="32"/>
          <w:lang w:eastAsia="zh-CN" w:bidi="ar-SA"/>
        </w:rPr>
        <w:t>家科学技术进步奖和四川省</w:t>
      </w:r>
      <w:r>
        <w:rPr>
          <w:rFonts w:ascii="仿宋_GB2312" w:eastAsia="仿宋_GB2312" w:cs="Arial" w:hint="eastAsia"/>
          <w:sz w:val="32"/>
          <w:szCs w:val="32"/>
          <w:lang w:eastAsia="zh-CN" w:bidi="ar-SA"/>
        </w:rPr>
        <w:t>科学技术</w:t>
      </w:r>
      <w:r>
        <w:rPr>
          <w:rFonts w:ascii="仿宋_GB2312" w:eastAsia="仿宋_GB2312" w:cs="Arial"/>
          <w:sz w:val="32"/>
          <w:szCs w:val="32"/>
          <w:lang w:eastAsia="zh-CN" w:bidi="ar-SA"/>
        </w:rPr>
        <w:t>奖一、二等奖的团队，</w:t>
      </w:r>
      <w:r>
        <w:rPr>
          <w:rFonts w:ascii="仿宋_GB2312" w:eastAsia="仿宋_GB2312" w:cs="Arial" w:hint="eastAsia"/>
          <w:sz w:val="32"/>
          <w:szCs w:val="32"/>
          <w:lang w:eastAsia="zh-CN" w:bidi="ar-SA"/>
        </w:rPr>
        <w:t>分别资助</w:t>
      </w:r>
      <w:r>
        <w:rPr>
          <w:rFonts w:ascii="仿宋_GB2312" w:eastAsia="仿宋_GB2312" w:cs="Arial"/>
          <w:sz w:val="32"/>
          <w:szCs w:val="32"/>
          <w:lang w:eastAsia="zh-CN" w:bidi="ar-SA"/>
        </w:rPr>
        <w:t>2</w:t>
      </w:r>
      <w:r>
        <w:rPr>
          <w:rFonts w:ascii="仿宋_GB2312" w:eastAsia="仿宋_GB2312" w:cs="Arial" w:hint="eastAsia"/>
          <w:sz w:val="32"/>
          <w:szCs w:val="32"/>
          <w:lang w:eastAsia="zh-CN" w:bidi="ar-SA"/>
        </w:rPr>
        <w:t>00万元、</w:t>
      </w:r>
      <w:r>
        <w:rPr>
          <w:rFonts w:ascii="仿宋_GB2312" w:eastAsia="仿宋_GB2312" w:cs="Arial"/>
          <w:sz w:val="32"/>
          <w:szCs w:val="32"/>
          <w:lang w:eastAsia="zh-CN" w:bidi="ar-SA"/>
        </w:rPr>
        <w:t>10</w:t>
      </w:r>
      <w:r>
        <w:rPr>
          <w:rFonts w:ascii="仿宋_GB2312" w:eastAsia="仿宋_GB2312" w:cs="Arial" w:hint="eastAsia"/>
          <w:sz w:val="32"/>
          <w:szCs w:val="32"/>
          <w:lang w:eastAsia="zh-CN" w:bidi="ar-SA"/>
        </w:rPr>
        <w:t>0万元</w:t>
      </w:r>
      <w:r>
        <w:rPr>
          <w:rFonts w:ascii="仿宋_GB2312" w:eastAsia="仿宋_GB2312" w:cs="Arial"/>
          <w:sz w:val="32"/>
          <w:szCs w:val="32"/>
          <w:lang w:eastAsia="zh-CN" w:bidi="ar-SA"/>
        </w:rPr>
        <w:t>、50万元</w:t>
      </w:r>
      <w:r>
        <w:rPr>
          <w:rFonts w:ascii="仿宋_GB2312" w:eastAsia="仿宋_GB2312" w:cs="Arial" w:hint="eastAsia"/>
          <w:sz w:val="32"/>
          <w:szCs w:val="32"/>
          <w:lang w:eastAsia="zh-CN" w:bidi="ar-SA"/>
        </w:rPr>
        <w:t>。</w:t>
      </w:r>
      <w:r>
        <w:rPr>
          <w:rFonts w:ascii="仿宋_GB2312" w:eastAsia="仿宋_GB2312" w:cs="Arial"/>
          <w:sz w:val="32"/>
          <w:szCs w:val="32"/>
          <w:lang w:eastAsia="zh-CN" w:bidi="ar-SA"/>
        </w:rPr>
        <w:t>建成省级区域医学中心，资助300万元。新创</w:t>
      </w:r>
      <w:r>
        <w:rPr>
          <w:rFonts w:ascii="仿宋_GB2312" w:eastAsia="仿宋_GB2312" w:cs="Arial" w:hint="eastAsia"/>
          <w:sz w:val="32"/>
          <w:szCs w:val="32"/>
          <w:lang w:eastAsia="zh-CN" w:bidi="ar-SA"/>
        </w:rPr>
        <w:t>国家重点专科</w:t>
      </w:r>
      <w:r>
        <w:rPr>
          <w:rFonts w:ascii="仿宋_GB2312" w:eastAsia="仿宋_GB2312" w:cs="Arial"/>
          <w:sz w:val="32"/>
          <w:szCs w:val="32"/>
          <w:lang w:eastAsia="zh-CN" w:bidi="ar-SA"/>
        </w:rPr>
        <w:t>，每个资助200万元。新</w:t>
      </w:r>
      <w:r>
        <w:rPr>
          <w:rFonts w:ascii="仿宋_GB2312" w:eastAsia="仿宋_GB2312" w:cs="Arial" w:hint="eastAsia"/>
          <w:sz w:val="32"/>
          <w:szCs w:val="32"/>
          <w:lang w:eastAsia="zh-CN" w:bidi="ar-SA"/>
        </w:rPr>
        <w:t>创三级甲等公立医院、</w:t>
      </w:r>
      <w:r>
        <w:rPr>
          <w:rFonts w:ascii="仿宋_GB2312" w:eastAsia="仿宋_GB2312" w:cs="Arial"/>
          <w:sz w:val="32"/>
          <w:szCs w:val="32"/>
          <w:lang w:eastAsia="zh-CN" w:bidi="ar-SA"/>
        </w:rPr>
        <w:t>三级疾控机构资助100</w:t>
      </w:r>
      <w:r>
        <w:rPr>
          <w:rFonts w:ascii="仿宋_GB2312" w:eastAsia="仿宋_GB2312" w:cs="Arial" w:hint="eastAsia"/>
          <w:sz w:val="32"/>
          <w:szCs w:val="32"/>
          <w:lang w:eastAsia="zh-CN" w:bidi="ar-SA"/>
        </w:rPr>
        <w:t>万元</w:t>
      </w:r>
      <w:r>
        <w:rPr>
          <w:rFonts w:ascii="仿宋_GB2312" w:eastAsia="仿宋_GB2312" w:cs="Arial"/>
          <w:sz w:val="32"/>
          <w:szCs w:val="32"/>
          <w:lang w:eastAsia="zh-CN" w:bidi="ar-SA"/>
        </w:rPr>
        <w:t>。</w:t>
      </w:r>
      <w:r>
        <w:rPr>
          <w:rFonts w:ascii="仿宋_GB2312" w:eastAsia="仿宋_GB2312" w:cs="Arial" w:hint="eastAsia"/>
          <w:sz w:val="32"/>
          <w:szCs w:val="32"/>
          <w:lang w:bidi="ar-SA"/>
        </w:rPr>
        <w:t>“国考”</w:t>
      </w:r>
      <w:r>
        <w:rPr>
          <w:rFonts w:ascii="仿宋_GB2312" w:eastAsia="仿宋_GB2312" w:cs="Arial"/>
          <w:sz w:val="32"/>
          <w:szCs w:val="32"/>
          <w:lang w:bidi="ar-SA"/>
        </w:rPr>
        <w:t>首次</w:t>
      </w:r>
      <w:r>
        <w:rPr>
          <w:rFonts w:ascii="仿宋_GB2312" w:eastAsia="仿宋_GB2312" w:cs="Arial" w:hint="eastAsia"/>
          <w:sz w:val="32"/>
          <w:szCs w:val="32"/>
          <w:lang w:bidi="ar-SA"/>
        </w:rPr>
        <w:t>达到A级</w:t>
      </w:r>
      <w:r>
        <w:rPr>
          <w:rFonts w:ascii="仿宋_GB2312" w:eastAsia="仿宋_GB2312" w:cs="Arial"/>
          <w:sz w:val="32"/>
          <w:szCs w:val="32"/>
          <w:lang w:bidi="ar-SA"/>
        </w:rPr>
        <w:t>的</w:t>
      </w:r>
      <w:r>
        <w:rPr>
          <w:rFonts w:ascii="仿宋_GB2312" w:eastAsia="仿宋_GB2312" w:cs="Arial" w:hint="eastAsia"/>
          <w:sz w:val="32"/>
          <w:szCs w:val="32"/>
          <w:lang w:bidi="ar-SA"/>
        </w:rPr>
        <w:t>公立医院</w:t>
      </w:r>
      <w:r>
        <w:rPr>
          <w:rFonts w:ascii="仿宋_GB2312" w:eastAsia="仿宋_GB2312" w:cs="Arial"/>
          <w:sz w:val="32"/>
          <w:szCs w:val="32"/>
          <w:lang w:bidi="ar-SA"/>
        </w:rPr>
        <w:t>，</w:t>
      </w:r>
      <w:r>
        <w:rPr>
          <w:rFonts w:ascii="仿宋_GB2312" w:eastAsia="仿宋_GB2312" w:cs="Arial" w:hint="eastAsia"/>
          <w:sz w:val="32"/>
          <w:szCs w:val="32"/>
          <w:lang w:bidi="ar-SA"/>
        </w:rPr>
        <w:t>资助</w:t>
      </w:r>
      <w:r>
        <w:rPr>
          <w:rFonts w:ascii="仿宋_GB2312" w:eastAsia="仿宋_GB2312" w:cs="Arial"/>
          <w:sz w:val="32"/>
          <w:szCs w:val="32"/>
          <w:lang w:bidi="ar-SA"/>
        </w:rPr>
        <w:t>200</w:t>
      </w:r>
      <w:r>
        <w:rPr>
          <w:rFonts w:ascii="仿宋_GB2312" w:eastAsia="仿宋_GB2312" w:cs="Arial" w:hint="eastAsia"/>
          <w:sz w:val="32"/>
          <w:szCs w:val="32"/>
          <w:lang w:bidi="ar-SA"/>
        </w:rPr>
        <w:t>万元</w:t>
      </w:r>
      <w:r>
        <w:rPr>
          <w:rFonts w:ascii="仿宋_GB2312" w:eastAsia="仿宋_GB2312" w:cs="Arial"/>
          <w:sz w:val="32"/>
          <w:szCs w:val="32"/>
          <w:lang w:bidi="ar-SA"/>
        </w:rPr>
        <w:t>。建成三星、四星智慧医院，分别资助100万元、200万元。新创国家慢性病综合防控示范区，资助牵头创建单位50万元。</w:t>
      </w:r>
      <w:r>
        <w:rPr>
          <w:rFonts w:ascii="仿宋_GB2312" w:eastAsia="仿宋_GB2312" w:cs="Arial"/>
          <w:bCs/>
          <w:sz w:val="32"/>
          <w:szCs w:val="32"/>
        </w:rPr>
        <w:t>所需经费原则上由同级财政解决（有明确规定的除外）</w:t>
      </w:r>
      <w:r>
        <w:rPr>
          <w:rFonts w:ascii="仿宋_GB2312" w:eastAsia="仿宋_GB2312" w:cs="Arial"/>
          <w:sz w:val="32"/>
          <w:szCs w:val="32"/>
        </w:rPr>
        <w:t>。</w:t>
      </w:r>
      <w:r>
        <w:rPr>
          <w:rFonts w:ascii="仿宋_GB2312" w:eastAsia="仿宋_GB2312" w:cs="Arial"/>
          <w:sz w:val="32"/>
          <w:szCs w:val="32"/>
          <w:lang w:bidi="ar-SA"/>
        </w:rPr>
        <w:t>县（区）财政资金全部到位后，市级对相关地方、单位和个人给予总额10%的二次奖补。</w:t>
      </w:r>
      <w:bookmarkStart w:id="0" w:name="_GoBack"/>
      <w:bookmarkEnd w:id="0"/>
    </w:p>
    <w:sectPr>
      <w:footerReference w:type="default" r:id="rId2"/>
      <w:footerReference w:type="even" r:id="rId3"/>
      <w:footerReference w:type="first" r:id="rId4"/>
      <w:pgSz w:w="11907" w:h="16840"/>
      <w:pgMar w:top="2098" w:right="1474" w:bottom="1985" w:left="1474" w:header="720" w:footer="720"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script"/>
    <w:pitch w:val="variable"/>
    <w:sig w:usb0="00000001" w:usb1="080E0000" w:usb2="00000000" w:usb3="00000000" w:csb0="00040000" w:csb1="00000000"/>
  </w:font>
  <w:font w:name="华文中宋">
    <w:panose1 w:val="02010600040101010101"/>
    <w:charset w:val="86"/>
    <w:family w:val="auto"/>
    <w:pitch w:val="variable"/>
    <w:sig w:usb0="00000287" w:usb1="080F0000" w:usb2="00000000" w:usb3="00000000" w:csb0="0004009F" w:csb1="DFD70000"/>
  </w:font>
  <w:font w:name="楷体_GB2312">
    <w:panose1 w:val="02010609030101010101"/>
    <w:charset w:val="86"/>
    <w:family w:val="auto"/>
    <w:pitch w:val="variable"/>
    <w:sig w:usb0="00000001" w:usb1="080E0000" w:usb2="00000000" w:usb3="00000000" w:csb0="00040000" w:csb1="00000000"/>
  </w:font>
  <w:font w:name="仿宋_GB2312">
    <w:panose1 w:val="02010609030101010101"/>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华文楷体">
    <w:panose1 w:val="02010600040101010101"/>
    <w:charset w:val="86"/>
    <w:family w:val="auto"/>
    <w:pitch w:val="variable"/>
    <w:sig w:usb0="00000287" w:usb1="080F0000" w:usb2="00000000" w:usb3="00000000" w:csb0="0004009F" w:csb1="DFD70000"/>
  </w:font>
  <w:font w:name="Arial">
    <w:panose1 w:val="020B0604020202020204"/>
    <w:charset w:val="00"/>
    <w:family w:val="auto"/>
    <w:pitch w:val="variable"/>
    <w:sig w:usb0="00007A87" w:usb1="80000000" w:usb2="00000008" w:usb3="00000000" w:csb0="400001FF" w:csb1="FFFF0000"/>
  </w:font>
  <w:font w:name="Times New Roman">
    <w:panose1 w:val="00000000000000000000"/>
    <w:charset w:val="00"/>
    <w:family w:val="roman"/>
    <w:pitch w:val="variable"/>
    <w:sig w:usb0="00000000" w:usb1="00000000" w:usb2="00000000" w:usb3="00000000" w:csb0="00000000" w:csb1="00000000"/>
  </w:font>
  <w:font w:name="CESI仿宋-GB2312">
    <w:panose1 w:val="02000500000000000000"/>
    <w:charset w:val="86"/>
    <w:family w:val="script"/>
    <w:pitch w:val="variable"/>
    <w:sig w:usb0="800002AF" w:usb1="084F6CF8" w:usb2="00000010" w:usb3="00000000" w:csb0="0004000F" w:csb1="00000000"/>
  </w:font>
  <w:font w:name="宋体">
    <w:altName w:val="永中宋体"/>
    <w:panose1 w:val="00000000000000000000"/>
    <w:charset w:val="86"/>
    <w:family w:val="auto"/>
    <w:pitch w:val="variable"/>
    <w:sig w:usb0="00000000" w:usb1="00000000" w:usb2="00000000" w:usb3="00000000" w:csb0="00000000" w:csb1="00000000"/>
  </w:font>
  <w:font w:name="Calibri">
    <w:altName w:val="Arial"/>
    <w:panose1 w:val="00000000000000000000"/>
    <w:charset w:val="00"/>
    <w:family w:val="swiss"/>
    <w:pitch w:val="variable"/>
    <w:sig w:usb0="00000000" w:usb1="00000000" w:usb2="00000000" w:usb3="00000000" w:csb0="00000000" w:csb1="00000000"/>
  </w:font>
  <w:font w:name="Liberation Sans">
    <w:altName w:val="Arial"/>
    <w:panose1 w:val="00000000000000000000"/>
    <w:charset w:val="01"/>
    <w:family w:val="swiss"/>
    <w:pitch w:val="variable"/>
    <w:sig w:usb0="00000000" w:usb1="00000000" w:usb2="00000000" w:usb3="00000000" w:csb0="00000000" w:csb1="00000000"/>
  </w:font>
  <w:font w:name="Noto Sans CJK SC Regular">
    <w:panose1 w:val="00000000000000000000"/>
    <w:charset w:val="01"/>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2"/>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rPr>
        <w:sz w:val="24"/>
        <w:szCs w:val="24"/>
      </w:rPr>
    </w:pPr>
    <w:r>
      <w:rPr>
        <w:rStyle w:val="23"/>
        <w:sz w:val="24"/>
        <w:szCs w:val="24"/>
      </w:rPr>
      <w:fldChar w:fldCharType="begin"/>
    </w:r>
    <w:r>
      <w:rPr>
        <w:rStyle w:val="23"/>
        <w:sz w:val="24"/>
        <w:szCs w:val="24"/>
      </w:rPr>
      <w:instrText>Page</w:instrText>
    </w:r>
    <w:r>
      <w:rPr>
        <w:rStyle w:val="23"/>
        <w:sz w:val="24"/>
        <w:szCs w:val="24"/>
      </w:rPr>
      <w:fldChar w:fldCharType="separate"/>
    </w:r>
    <w:r>
      <w:rPr>
        <w:rStyle w:val="23"/>
        <w:sz w:val="24"/>
        <w:szCs w:val="24"/>
      </w:rPr>
      <w:t>— 1 —</w:t>
    </w:r>
    <w:r>
      <w:rPr>
        <w:rStyle w:val="23"/>
        <w:sz w:val="24"/>
        <w:szCs w:val="24"/>
      </w:rPr>
      <w:fldChar w:fldCharType="end"/>
    </w:r>
  </w:p>
  <w:p>
    <w:pPr>
      <w:pStyle w:val="22"/>
      <w:tabs>
        <w:tab w:val="center" w:pos="4153"/>
        <w:tab w:val="right" w:pos="8307"/>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2"/>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23"/>
      </w:rPr>
      <w:fldChar w:fldCharType="begin"/>
    </w:r>
    <w:r>
      <w:rPr>
        <w:rStyle w:val="23"/>
      </w:rPr>
      <w:instrText>Page</w:instrText>
    </w:r>
    <w:r>
      <w:rPr>
        <w:rStyle w:val="23"/>
      </w:rPr>
      <w:fldChar w:fldCharType="separate"/>
    </w:r>
    <w:r>
      <w:rPr>
        <w:rStyle w:val="23"/>
      </w:rPr>
      <w:t>— 1 —</w:t>
    </w:r>
    <w:r>
      <w:rPr>
        <w:rStyle w:val="23"/>
      </w:rPr>
      <w:fldChar w:fldCharType="end"/>
    </w:r>
  </w:p>
  <w:p>
    <w:pPr>
      <w:pStyle w:val="22"/>
      <w:tabs>
        <w:tab w:val="center" w:pos="4153"/>
        <w:tab w:val="right" w:pos="8307"/>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2"/>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23"/>
      </w:rPr>
      <w:fldChar w:fldCharType="begin"/>
    </w:r>
    <w:r>
      <w:rPr>
        <w:rStyle w:val="23"/>
      </w:rPr>
      <w:instrText>Page</w:instrText>
    </w:r>
    <w:r>
      <w:rPr>
        <w:rStyle w:val="23"/>
      </w:rPr>
      <w:fldChar w:fldCharType="separate"/>
    </w:r>
    <w:r>
      <w:rPr>
        <w:rStyle w:val="23"/>
      </w:rPr>
      <w:t>— 1 —</w:t>
    </w:r>
    <w:r>
      <w:rPr>
        <w:rStyle w:val="23"/>
      </w:rPr>
      <w:fldChar w:fldCharType="end"/>
    </w:r>
  </w:p>
  <w:p>
    <w:pPr>
      <w:pStyle w:val="22"/>
      <w:tabs>
        <w:tab w:val="center" w:pos="4153"/>
        <w:tab w:val="right" w:pos="8307"/>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88"/>
  <w:displayBackgroundShape/>
  <w:bordersDoNotSurroundHeader w:val="0"/>
  <w:bordersDoNotSurroundFooter w:val="0"/>
  <w:defaultTabStop w:val="420"/>
  <w:drawingGridHorizontalSpacing w:val="1"/>
  <w:drawingGridVerticalSpacing w:val="1"/>
  <w:doNotUseMarginsForDrawingGridOrigin/>
  <w:drawingGridHorizontalOrigin w:val="0"/>
  <w:drawingGridVerticalOrigin w:val="0"/>
  <w:displayHorizontalDrawingGridEvery w:val="0"/>
  <w:displayVerticalDrawingGridEvery w:val="0"/>
  <w:characterSpacingControl w:val="compressPunctuation"/>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1"/>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uppressAutoHyphens/>
      <w:bidi w:val="0"/>
      <w:jc w:val="both"/>
    </w:pPr>
    <w:rPr>
      <w:rFonts w:ascii="Calibri" w:eastAsia="宋体" w:cs="Times New Roman" w:hAnsi="Calibri"/>
      <w:color w:val="auto"/>
      <w:kern w:val="2"/>
      <w:sz w:val="21"/>
      <w:szCs w:val="24"/>
      <w:lang w:val="en-US" w:eastAsia="zh-CN" w:bidi="ar-SA"/>
    </w:rPr>
  </w:style>
  <w:style w:type="paragraph" w:styleId="1">
    <w:name w:val="heading 1"/>
    <w:basedOn w:val="0"/>
    <w:next w:val="0"/>
    <w:pPr>
      <w:keepNext/>
      <w:keepLines/>
      <w:widowControl w:val="0"/>
      <w:suppressAutoHyphens/>
      <w:spacing w:before="340" w:after="330" w:line="578" w:lineRule="auto"/>
      <w:outlineLvl w:val="0"/>
    </w:pPr>
    <w:rPr>
      <w:b/>
      <w:bCs/>
      <w:kern w:val="44"/>
      <w:sz w:val="44"/>
      <w:szCs w:val="44"/>
    </w:rPr>
  </w:style>
  <w:style w:type="paragraph" w:styleId="2">
    <w:name w:val="heading 2"/>
    <w:basedOn w:val="0"/>
    <w:next w:val="0"/>
    <w:pPr>
      <w:keepNext/>
      <w:keepLines/>
      <w:widowControl w:val="0"/>
      <w:suppressAutoHyphen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uppressAutoHyphens/>
      <w:spacing w:before="260" w:after="260" w:line="415" w:lineRule="auto"/>
      <w:outlineLvl w:val="2"/>
    </w:pPr>
    <w:rPr>
      <w:b/>
      <w:bCs/>
      <w:sz w:val="32"/>
      <w:szCs w:val="32"/>
    </w:rPr>
  </w:style>
  <w:style w:type="character" w:default="1" w:styleId="10">
    <w:name w:val="Default Paragraph Font"/>
  </w:style>
  <w:style w:type="character" w:customStyle="1" w:styleId="15">
    <w:name w:val="默认段落字体"/>
  </w:style>
  <w:style w:type="paragraph" w:customStyle="1" w:styleId="16">
    <w:name w:val="Heading"/>
    <w:basedOn w:val="0"/>
    <w:next w:val="17"/>
    <w:pPr>
      <w:keepNext/>
      <w:widowControl w:val="0"/>
      <w:suppressAutoHyphens/>
      <w:spacing w:before="240" w:after="120"/>
    </w:pPr>
    <w:rPr>
      <w:rFonts w:ascii="Liberation Sans" w:eastAsia="Noto Sans CJK SC Regular" w:cs="Noto Sans CJK SC Regular" w:hAnsi="Liberation Sans"/>
      <w:sz w:val="28"/>
      <w:szCs w:val="28"/>
      <w:lang w:bidi="ar-SA"/>
    </w:rPr>
  </w:style>
  <w:style w:type="paragraph" w:styleId="17">
    <w:name w:val="Body Text"/>
    <w:basedOn w:val="0"/>
    <w:pPr>
      <w:spacing w:before="0" w:after="140" w:line="276" w:lineRule="auto"/>
    </w:pPr>
  </w:style>
  <w:style w:type="paragraph" w:styleId="18">
    <w:name w:val="List"/>
    <w:basedOn w:val="17"/>
  </w:style>
  <w:style w:type="paragraph" w:styleId="19">
    <w:name w:val="caption"/>
    <w:basedOn w:val="0"/>
    <w:pPr>
      <w:widowControl w:val="0"/>
      <w:suppressLineNumbers/>
      <w:suppressAutoHyphens/>
      <w:spacing w:before="120" w:after="120"/>
    </w:pPr>
    <w:rPr>
      <w:i/>
      <w:iCs/>
      <w:sz w:val="24"/>
      <w:szCs w:val="24"/>
    </w:rPr>
  </w:style>
  <w:style w:type="paragraph" w:customStyle="1" w:styleId="20">
    <w:name w:val="Index"/>
    <w:basedOn w:val="0"/>
    <w:pPr>
      <w:widowControl w:val="0"/>
      <w:suppressLineNumbers/>
      <w:suppressAutoHyphens/>
    </w:pPr>
  </w:style>
  <w:style w:type="paragraph" w:styleId="21">
    <w:name w:val="header"/>
    <w:basedOn w:val="0"/>
    <w:pPr>
      <w:pBdr>
        <w:bottom w:val="single" w:sz="6" w:space="1" w:color="auto"/>
      </w:pBdr>
      <w:tabs>
        <w:tab w:val="center" w:pos="4153"/>
        <w:tab w:val="right" w:pos="8307"/>
      </w:tabs>
      <w:snapToGrid w:val="0"/>
      <w:jc w:val="center"/>
    </w:pPr>
    <w:rPr>
      <w:sz w:val="18"/>
      <w:szCs w:val="18"/>
      <w:bdr w:val="none" w:sz="0" w:space="0" w:color="auto"/>
    </w:rPr>
  </w:style>
  <w:style w:type="paragraph" w:styleId="22">
    <w:name w:val="footer"/>
    <w:basedOn w:val="0"/>
    <w:pPr>
      <w:tabs>
        <w:tab w:val="center" w:pos="4153"/>
        <w:tab w:val="right" w:pos="8307"/>
      </w:tabs>
      <w:snapToGrid w:val="0"/>
      <w:jc w:val="left"/>
    </w:pPr>
    <w:rPr>
      <w:sz w:val="18"/>
      <w:szCs w:val="18"/>
    </w:rPr>
  </w:style>
  <w:style w:type="character" w:styleId="23">
    <w:name w:val="page number"/>
    <w:basedOn w:val="10"/>
  </w:style>
  <w:style w:type="character" w:styleId="24">
    <w:name w:val="Hyperlink"/>
    <w:basedOn w:val="1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sectPr pgNumType="\* ArabicDash2"/>
  </customProps>
</customData>
</file>

<file path=customXml/itemProps1.xml><?xml version="1.0" encoding="utf-8"?>
<ds:datastoreItem xmlns:ds="http://schemas.openxmlformats.org/officeDocument/2006/customXml" ds:itemID="{0309FC51-CF9D-4FFA-87C9-E923147F3A26}">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6765</TotalTime>
  <Application>Yozo_Office27021597764231179</Application>
  <Pages>9</Pages>
  <Words>4642</Words>
  <Characters>4762</Characters>
  <Lines>181</Lines>
  <Paragraphs>27</Paragraphs>
  <CharactersWithSpaces>4763</CharactersWithSpaces>
</Properties>
</file>

<file path=docProps/core.xml><?xml version="1.0" encoding="utf-8"?>
<cp:coreProperties xmlns:cp="http://schemas.openxmlformats.org/package/2006/metadata/core-properties" xmlns:dc="http://purl.org/dc/elements/1.1/" xmlns:dcterms="http://purl.org/dc/terms/" xmlns:xsi="http://www.w3.org/2001/XMLSchema-instance">
  <cp:lastModifiedBy>uos</cp:lastModifiedBy>
  <cp:revision>2</cp:revision>
  <cp:lastPrinted>2024-02-01T02:23:08Z</cp:lastPrinted>
  <dcterms:created xsi:type="dcterms:W3CDTF">2018-11-26T17:47:00Z</dcterms:created>
  <dcterms:modified xsi:type="dcterms:W3CDTF">2024-03-04T02:19:52Z</dcterms:modified>
</cp:coreProperties>
</file>